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657B9" w14:textId="338FC838" w:rsidR="00CD3E44" w:rsidRDefault="00CD3E44" w:rsidP="00E061A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Kent Community Foundation</w:t>
      </w:r>
    </w:p>
    <w:p w14:paraId="6EBDF1DD" w14:textId="03A4EAF4" w:rsidR="00E061AE" w:rsidRPr="004F5E2F" w:rsidRDefault="00E061AE" w:rsidP="00E061AE">
      <w:pPr>
        <w:spacing w:before="100" w:beforeAutospacing="1" w:after="100" w:afterAutospacing="1"/>
        <w:rPr>
          <w:b/>
          <w:bCs/>
          <w:sz w:val="28"/>
          <w:szCs w:val="28"/>
          <w:lang w:eastAsia="en-GB"/>
          <w14:ligatures w14:val="none"/>
        </w:rPr>
      </w:pPr>
      <w:r w:rsidRPr="004F5E2F">
        <w:rPr>
          <w:b/>
          <w:bCs/>
          <w:sz w:val="28"/>
          <w:szCs w:val="28"/>
          <w:lang w:eastAsia="en-GB"/>
          <w14:ligatures w14:val="none"/>
        </w:rPr>
        <w:t>Job Description</w:t>
      </w:r>
    </w:p>
    <w:p w14:paraId="07DDD5F4" w14:textId="42E538B9" w:rsidR="00E061AE" w:rsidRDefault="00E061AE" w:rsidP="00E061A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Job Title: Executive and Operations Assistant</w:t>
      </w:r>
    </w:p>
    <w:p w14:paraId="64659B86" w14:textId="77777777" w:rsidR="00E061AE" w:rsidRDefault="00E061AE" w:rsidP="00E061AE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Reports to:</w:t>
      </w:r>
      <w:r>
        <w:rPr>
          <w:lang w:eastAsia="en-GB"/>
          <w14:ligatures w14:val="none"/>
        </w:rPr>
        <w:t xml:space="preserve"> Head of Finance and Governance</w:t>
      </w:r>
      <w:r>
        <w:rPr>
          <w:lang w:eastAsia="en-GB"/>
          <w14:ligatures w14:val="none"/>
        </w:rPr>
        <w:br/>
      </w:r>
      <w:r>
        <w:rPr>
          <w:b/>
          <w:bCs/>
          <w:lang w:eastAsia="en-GB"/>
          <w14:ligatures w14:val="none"/>
        </w:rPr>
        <w:t>Supports:</w:t>
      </w:r>
      <w:r>
        <w:rPr>
          <w:lang w:eastAsia="en-GB"/>
          <w14:ligatures w14:val="none"/>
        </w:rPr>
        <w:t xml:space="preserve"> Chief Executive and Senior Leadership Team</w:t>
      </w:r>
    </w:p>
    <w:p w14:paraId="290C5220" w14:textId="77777777" w:rsidR="00E061AE" w:rsidRDefault="00E061AE" w:rsidP="00E061A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Role Purpose</w:t>
      </w:r>
    </w:p>
    <w:p w14:paraId="58B7656C" w14:textId="7BA512A1" w:rsidR="00E061AE" w:rsidRDefault="00E061AE" w:rsidP="00E061AE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lang w:eastAsia="en-GB"/>
          <w14:ligatures w14:val="none"/>
        </w:rPr>
        <w:t>To provide high-trust executive support to the Head of Finance and Governance and the Chief Executive, ensuring smooth coordination and support of governance activities, general office  administration, and public-facing engagement. The role also supports core finance and HR functions, and oversees operational matters including office suppliers and contracts, contributing to an efficient and professional organisational environment.</w:t>
      </w:r>
    </w:p>
    <w:p w14:paraId="2F137EF6" w14:textId="77777777" w:rsidR="00E061AE" w:rsidRDefault="00000000" w:rsidP="00E061AE">
      <w:pPr>
        <w:jc w:val="center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pict w14:anchorId="60CB6BFD">
          <v:rect id="_x0000_i1025" style="width:468pt;height:1.2pt" o:hralign="center" o:hrstd="t" o:hr="t" fillcolor="#a0a0a0" stroked="f"/>
        </w:pict>
      </w:r>
    </w:p>
    <w:p w14:paraId="19FA65C2" w14:textId="77777777" w:rsidR="00E061AE" w:rsidRDefault="00E061AE" w:rsidP="00E061A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Key Responsibilities:</w:t>
      </w:r>
    </w:p>
    <w:p w14:paraId="361E7468" w14:textId="77777777" w:rsidR="00E061AE" w:rsidRDefault="00E061AE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Executive Support &amp; Governance</w:t>
      </w:r>
    </w:p>
    <w:p w14:paraId="496484B6" w14:textId="17A871E0" w:rsidR="00E061AE" w:rsidRDefault="00E061AE" w:rsidP="00E061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Provide high-level administrative support to the Head of Finance and Governance, including preparation for board and subcommittee meetings</w:t>
      </w:r>
      <w:r w:rsidR="00D51F08">
        <w:rPr>
          <w:rFonts w:eastAsia="Times New Roman"/>
          <w:lang w:eastAsia="en-GB"/>
          <w14:ligatures w14:val="none"/>
        </w:rPr>
        <w:t xml:space="preserve">, </w:t>
      </w:r>
      <w:proofErr w:type="gramStart"/>
      <w:r w:rsidR="00D51F08">
        <w:rPr>
          <w:rFonts w:eastAsia="Times New Roman"/>
          <w:lang w:eastAsia="en-GB"/>
          <w14:ligatures w14:val="none"/>
        </w:rPr>
        <w:t>including:</w:t>
      </w:r>
      <w:proofErr w:type="gramEnd"/>
      <w:r w:rsidR="00D51F08">
        <w:rPr>
          <w:rFonts w:eastAsia="Times New Roman"/>
          <w:lang w:eastAsia="en-GB"/>
          <w14:ligatures w14:val="none"/>
        </w:rPr>
        <w:t xml:space="preserve"> </w:t>
      </w:r>
      <w:r>
        <w:rPr>
          <w:rFonts w:eastAsia="Times New Roman"/>
          <w:lang w:eastAsia="en-GB"/>
          <w14:ligatures w14:val="none"/>
        </w:rPr>
        <w:t>distributing agendas, taking accurate and concise minutes, collating papers, dealing with logistics.</w:t>
      </w:r>
    </w:p>
    <w:p w14:paraId="3044062C" w14:textId="51A7E05B" w:rsidR="00E061AE" w:rsidRDefault="00E061AE" w:rsidP="00E061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Assist the Chief Executive with diary management, correspondence, and coordination (as required)</w:t>
      </w:r>
    </w:p>
    <w:p w14:paraId="3CAD8779" w14:textId="77777777" w:rsidR="00E061AE" w:rsidRDefault="00E061AE" w:rsidP="00E061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Act as a trusted liaison between senior leadership and internal/external stakeholders.</w:t>
      </w:r>
    </w:p>
    <w:p w14:paraId="6832FD5A" w14:textId="77777777" w:rsidR="00E061AE" w:rsidRDefault="00E061AE" w:rsidP="00E061AE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Maintain confidentiality and discretion in handling sensitive governance and executive matters.</w:t>
      </w:r>
    </w:p>
    <w:p w14:paraId="072E6214" w14:textId="77777777" w:rsidR="00E061AE" w:rsidRDefault="00E061AE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Public-Facing &amp; Visitor Engagement</w:t>
      </w:r>
    </w:p>
    <w:p w14:paraId="197560D3" w14:textId="77777777" w:rsidR="00E061AE" w:rsidRDefault="00E061AE" w:rsidP="00E061A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Serve as the first point of contact for visitors, ensuring a professional and welcoming experience.</w:t>
      </w:r>
    </w:p>
    <w:p w14:paraId="47104409" w14:textId="77777777" w:rsidR="00E061AE" w:rsidRDefault="00E061AE" w:rsidP="00E061A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Represent the organisation with warmth and professionalism in all interactions.</w:t>
      </w:r>
    </w:p>
    <w:p w14:paraId="2E510453" w14:textId="550221CB" w:rsidR="00E061AE" w:rsidRDefault="00E061AE" w:rsidP="00E061AE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Deal with general enquiries</w:t>
      </w:r>
      <w:r w:rsidR="004F5E2F">
        <w:rPr>
          <w:rFonts w:eastAsia="Times New Roman"/>
          <w:lang w:eastAsia="en-GB"/>
          <w14:ligatures w14:val="none"/>
        </w:rPr>
        <w:t>.</w:t>
      </w:r>
    </w:p>
    <w:p w14:paraId="1E4FC588" w14:textId="77777777" w:rsidR="004F5E2F" w:rsidRDefault="004F5E2F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</w:p>
    <w:p w14:paraId="0D8AE644" w14:textId="77777777" w:rsidR="004F5E2F" w:rsidRDefault="004F5E2F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</w:p>
    <w:p w14:paraId="560EEEC0" w14:textId="7559B53D" w:rsidR="00E061AE" w:rsidRDefault="00E061AE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lastRenderedPageBreak/>
        <w:t>Finance &amp; HR Administration</w:t>
      </w:r>
    </w:p>
    <w:p w14:paraId="15EA21A8" w14:textId="38FF6258" w:rsidR="00E061AE" w:rsidRDefault="00E061AE" w:rsidP="00E061A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Support finance processes including </w:t>
      </w:r>
      <w:r w:rsidR="0071689C">
        <w:rPr>
          <w:rFonts w:eastAsia="Times New Roman"/>
          <w:lang w:eastAsia="en-GB"/>
          <w14:ligatures w14:val="none"/>
        </w:rPr>
        <w:t xml:space="preserve">online </w:t>
      </w:r>
      <w:r>
        <w:rPr>
          <w:rFonts w:eastAsia="Times New Roman"/>
          <w:lang w:eastAsia="en-GB"/>
          <w14:ligatures w14:val="none"/>
        </w:rPr>
        <w:t xml:space="preserve">banking, recording income, making grant and supplier payments, and keeping these updated on our database and </w:t>
      </w:r>
      <w:proofErr w:type="gramStart"/>
      <w:r>
        <w:rPr>
          <w:rFonts w:eastAsia="Times New Roman"/>
          <w:lang w:eastAsia="en-GB"/>
          <w14:ligatures w14:val="none"/>
        </w:rPr>
        <w:t>finance  systems</w:t>
      </w:r>
      <w:proofErr w:type="gramEnd"/>
      <w:r>
        <w:rPr>
          <w:rFonts w:eastAsia="Times New Roman"/>
          <w:lang w:eastAsia="en-GB"/>
          <w14:ligatures w14:val="none"/>
        </w:rPr>
        <w:t>.</w:t>
      </w:r>
    </w:p>
    <w:p w14:paraId="5219DEB4" w14:textId="1E4B2813" w:rsidR="00E061AE" w:rsidRDefault="00E061AE" w:rsidP="00E061AE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Assist with HR administration such as onboarding</w:t>
      </w:r>
      <w:r w:rsidR="007775B7">
        <w:rPr>
          <w:rFonts w:eastAsia="Times New Roman"/>
          <w:lang w:eastAsia="en-GB"/>
          <w14:ligatures w14:val="none"/>
        </w:rPr>
        <w:t>, recruitment support and record keeping.</w:t>
      </w:r>
    </w:p>
    <w:p w14:paraId="17111033" w14:textId="77777777" w:rsidR="00E061AE" w:rsidRDefault="00E061AE" w:rsidP="00E061AE">
      <w:pPr>
        <w:spacing w:before="100" w:beforeAutospacing="1" w:after="100" w:afterAutospacing="1"/>
        <w:rPr>
          <w:b/>
          <w:bCs/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Operations &amp; Office Management</w:t>
      </w:r>
    </w:p>
    <w:p w14:paraId="04A72263" w14:textId="77777777" w:rsidR="00E061AE" w:rsidRDefault="00E061AE" w:rsidP="00E061A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Manage office supplies, contracts, and relationships with vendors and service providers.</w:t>
      </w:r>
    </w:p>
    <w:p w14:paraId="1ADEE9BD" w14:textId="77777777" w:rsidR="00E061AE" w:rsidRDefault="00E061AE" w:rsidP="00E061A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Ensure the office environment is well-maintained, efficient, and aligned with organisational needs.</w:t>
      </w:r>
    </w:p>
    <w:p w14:paraId="0181FD4F" w14:textId="77777777" w:rsidR="00CD4EF0" w:rsidRPr="00CD4EF0" w:rsidRDefault="00E061AE" w:rsidP="00E061AE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Support health and safety compliance and general operational procedures.</w:t>
      </w:r>
    </w:p>
    <w:p w14:paraId="15E6D66B" w14:textId="4DD74488" w:rsidR="00CD4EF0" w:rsidRPr="00CD4EF0" w:rsidRDefault="00CD4EF0" w:rsidP="00CD4EF0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 w:rsidRPr="00CD4EF0">
        <w:rPr>
          <w:rFonts w:eastAsia="Times New Roman"/>
          <w:lang w:eastAsia="en-GB"/>
          <w14:ligatures w14:val="none"/>
        </w:rPr>
        <w:t>Provide other ad-hoc administrative support to teams across the charity as required</w:t>
      </w:r>
      <w:r w:rsidR="004F5E2F">
        <w:rPr>
          <w:rFonts w:eastAsia="Times New Roman"/>
          <w:lang w:eastAsia="en-GB"/>
          <w14:ligatures w14:val="none"/>
        </w:rPr>
        <w:t>.</w:t>
      </w:r>
    </w:p>
    <w:p w14:paraId="12294C6A" w14:textId="77777777" w:rsidR="00E061AE" w:rsidRDefault="00000000" w:rsidP="00E061AE">
      <w:pPr>
        <w:jc w:val="center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pict w14:anchorId="76FAA020">
          <v:rect id="_x0000_i1026" style="width:468pt;height:1.2pt" o:hralign="center" o:hrstd="t" o:hr="t" fillcolor="#a0a0a0" stroked="f"/>
        </w:pict>
      </w:r>
    </w:p>
    <w:p w14:paraId="556545EA" w14:textId="77777777" w:rsidR="00E061AE" w:rsidRDefault="00E061AE" w:rsidP="00E061AE">
      <w:pPr>
        <w:spacing w:before="100" w:beforeAutospacing="1" w:after="100" w:afterAutospacing="1"/>
        <w:rPr>
          <w:b/>
          <w:bCs/>
          <w:sz w:val="27"/>
          <w:szCs w:val="27"/>
          <w:lang w:eastAsia="en-GB"/>
          <w14:ligatures w14:val="none"/>
        </w:rPr>
      </w:pPr>
      <w:r>
        <w:rPr>
          <w:b/>
          <w:bCs/>
          <w:sz w:val="27"/>
          <w:szCs w:val="27"/>
          <w:lang w:eastAsia="en-GB"/>
          <w14:ligatures w14:val="none"/>
        </w:rPr>
        <w:t>Person Specification:</w:t>
      </w:r>
    </w:p>
    <w:p w14:paraId="2937FFD2" w14:textId="77777777" w:rsidR="00E061AE" w:rsidRDefault="00E061AE" w:rsidP="00E061AE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Essential:</w:t>
      </w:r>
    </w:p>
    <w:p w14:paraId="645DDEA6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Proven experience in executive support, ideally within a governance or finance context.</w:t>
      </w:r>
    </w:p>
    <w:p w14:paraId="00336B76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Exceptional organisational skills and attention to detail.</w:t>
      </w:r>
    </w:p>
    <w:p w14:paraId="4FAE4996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High level of discretion, integrity, and trustworthiness.</w:t>
      </w:r>
    </w:p>
    <w:p w14:paraId="6C49D06A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Strong interpersonal and communication skills, both written and verbal.</w:t>
      </w:r>
    </w:p>
    <w:p w14:paraId="66CD6153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Ability to manage multiple priorities and work independently.</w:t>
      </w:r>
    </w:p>
    <w:p w14:paraId="701B9FDD" w14:textId="77777777" w:rsidR="00E061AE" w:rsidRDefault="00E061AE" w:rsidP="00E061AE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Professional presence and confidence in engaging with senior stakeholders and visitors.</w:t>
      </w:r>
    </w:p>
    <w:p w14:paraId="6ED0E502" w14:textId="77777777" w:rsidR="00E061AE" w:rsidRDefault="00E061AE" w:rsidP="00E061AE">
      <w:pPr>
        <w:spacing w:before="100" w:beforeAutospacing="1" w:after="100" w:afterAutospacing="1"/>
        <w:rPr>
          <w:lang w:eastAsia="en-GB"/>
          <w14:ligatures w14:val="none"/>
        </w:rPr>
      </w:pPr>
      <w:r>
        <w:rPr>
          <w:b/>
          <w:bCs/>
          <w:lang w:eastAsia="en-GB"/>
          <w14:ligatures w14:val="none"/>
        </w:rPr>
        <w:t>Desirable:</w:t>
      </w:r>
    </w:p>
    <w:p w14:paraId="5EEE6427" w14:textId="77777777" w:rsidR="00E061AE" w:rsidRDefault="00E061AE" w:rsidP="00E061A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Experience in HR and finance administration.</w:t>
      </w:r>
    </w:p>
    <w:p w14:paraId="7A8511B1" w14:textId="468AB5B2" w:rsidR="00E061AE" w:rsidRDefault="00E061AE" w:rsidP="00E061A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 xml:space="preserve">Familiarity with </w:t>
      </w:r>
      <w:r w:rsidR="003C7DFA">
        <w:rPr>
          <w:rFonts w:eastAsia="Times New Roman"/>
          <w:lang w:eastAsia="en-GB"/>
          <w14:ligatures w14:val="none"/>
        </w:rPr>
        <w:t xml:space="preserve">charity </w:t>
      </w:r>
      <w:r>
        <w:rPr>
          <w:rFonts w:eastAsia="Times New Roman"/>
          <w:lang w:eastAsia="en-GB"/>
          <w14:ligatures w14:val="none"/>
        </w:rPr>
        <w:t xml:space="preserve">board </w:t>
      </w:r>
      <w:r w:rsidR="003C7DFA">
        <w:rPr>
          <w:rFonts w:eastAsia="Times New Roman"/>
          <w:lang w:eastAsia="en-GB"/>
          <w14:ligatures w14:val="none"/>
        </w:rPr>
        <w:t xml:space="preserve">and </w:t>
      </w:r>
      <w:r>
        <w:rPr>
          <w:rFonts w:eastAsia="Times New Roman"/>
          <w:lang w:eastAsia="en-GB"/>
          <w14:ligatures w14:val="none"/>
        </w:rPr>
        <w:t>governance processes.</w:t>
      </w:r>
    </w:p>
    <w:p w14:paraId="51DB6F29" w14:textId="13F048D4" w:rsidR="00490FEF" w:rsidRDefault="00490FEF" w:rsidP="00E061A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Experience with online document management systems</w:t>
      </w:r>
    </w:p>
    <w:p w14:paraId="5E04B839" w14:textId="77777777" w:rsidR="00E061AE" w:rsidRDefault="00E061AE" w:rsidP="00E061A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Knowledge of office management systems and supplier coordination.</w:t>
      </w:r>
    </w:p>
    <w:p w14:paraId="48A39223" w14:textId="114D11BC" w:rsidR="00F97B39" w:rsidRDefault="00F97B39" w:rsidP="00E061AE">
      <w:pPr>
        <w:numPr>
          <w:ilvl w:val="0"/>
          <w:numId w:val="6"/>
        </w:numPr>
        <w:spacing w:before="100" w:beforeAutospacing="1" w:after="100" w:afterAutospacing="1"/>
        <w:rPr>
          <w:rFonts w:eastAsia="Times New Roman"/>
          <w:lang w:eastAsia="en-GB"/>
          <w14:ligatures w14:val="none"/>
        </w:rPr>
      </w:pPr>
      <w:r>
        <w:rPr>
          <w:rFonts w:eastAsia="Times New Roman"/>
          <w:lang w:eastAsia="en-GB"/>
          <w14:ligatures w14:val="none"/>
        </w:rPr>
        <w:t>E</w:t>
      </w:r>
      <w:r w:rsidR="002F36FC">
        <w:rPr>
          <w:rFonts w:eastAsia="Times New Roman"/>
          <w:lang w:eastAsia="en-GB"/>
          <w14:ligatures w14:val="none"/>
        </w:rPr>
        <w:t>xperience in using finance and database systems</w:t>
      </w:r>
    </w:p>
    <w:p w14:paraId="374915C7" w14:textId="77777777" w:rsidR="002F36FC" w:rsidRDefault="002F36FC" w:rsidP="00F21823">
      <w:pPr>
        <w:spacing w:before="100" w:beforeAutospacing="1" w:after="100" w:afterAutospacing="1"/>
        <w:ind w:left="720"/>
        <w:rPr>
          <w:rFonts w:eastAsia="Times New Roman"/>
          <w:lang w:eastAsia="en-GB"/>
          <w14:ligatures w14:val="none"/>
        </w:rPr>
      </w:pPr>
    </w:p>
    <w:p w14:paraId="761C4589" w14:textId="77777777" w:rsidR="00E061AE" w:rsidRDefault="00E061AE" w:rsidP="00E061AE"/>
    <w:p w14:paraId="18B4D3F7" w14:textId="77777777" w:rsidR="00E56692" w:rsidRDefault="00E56692"/>
    <w:sectPr w:rsidR="00E56692" w:rsidSect="00F21823">
      <w:headerReference w:type="default" r:id="rId10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F551B" w14:textId="77777777" w:rsidR="009D442A" w:rsidRDefault="009D442A" w:rsidP="00F21823">
      <w:r>
        <w:separator/>
      </w:r>
    </w:p>
  </w:endnote>
  <w:endnote w:type="continuationSeparator" w:id="0">
    <w:p w14:paraId="50E01A49" w14:textId="77777777" w:rsidR="009D442A" w:rsidRDefault="009D442A" w:rsidP="00F2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F1DB8" w14:textId="77777777" w:rsidR="009D442A" w:rsidRDefault="009D442A" w:rsidP="00F21823">
      <w:r>
        <w:separator/>
      </w:r>
    </w:p>
  </w:footnote>
  <w:footnote w:type="continuationSeparator" w:id="0">
    <w:p w14:paraId="330FFECC" w14:textId="77777777" w:rsidR="009D442A" w:rsidRDefault="009D442A" w:rsidP="00F21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F8819" w14:textId="353FAD1E" w:rsidR="00F21823" w:rsidRDefault="00F21823" w:rsidP="00F21823">
    <w:pPr>
      <w:pStyle w:val="Header"/>
      <w:jc w:val="right"/>
    </w:pPr>
    <w:r>
      <w:rPr>
        <w:noProof/>
      </w:rPr>
      <w:drawing>
        <wp:inline distT="0" distB="0" distL="0" distR="0" wp14:anchorId="131C89A4" wp14:editId="63096ACF">
          <wp:extent cx="1182350" cy="1333500"/>
          <wp:effectExtent l="0" t="0" r="0" b="0"/>
          <wp:docPr id="173579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003" cy="1353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0CC"/>
    <w:multiLevelType w:val="multilevel"/>
    <w:tmpl w:val="0A187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149A7"/>
    <w:multiLevelType w:val="multilevel"/>
    <w:tmpl w:val="93BC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21570"/>
    <w:multiLevelType w:val="multilevel"/>
    <w:tmpl w:val="4074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A74F82"/>
    <w:multiLevelType w:val="multilevel"/>
    <w:tmpl w:val="0CE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000DCD"/>
    <w:multiLevelType w:val="multilevel"/>
    <w:tmpl w:val="364E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411794"/>
    <w:multiLevelType w:val="multilevel"/>
    <w:tmpl w:val="A0C4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556507">
    <w:abstractNumId w:val="4"/>
  </w:num>
  <w:num w:numId="2" w16cid:durableId="343285691">
    <w:abstractNumId w:val="0"/>
  </w:num>
  <w:num w:numId="3" w16cid:durableId="1151870955">
    <w:abstractNumId w:val="2"/>
  </w:num>
  <w:num w:numId="4" w16cid:durableId="787890167">
    <w:abstractNumId w:val="3"/>
  </w:num>
  <w:num w:numId="5" w16cid:durableId="2121533982">
    <w:abstractNumId w:val="5"/>
  </w:num>
  <w:num w:numId="6" w16cid:durableId="32771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AE"/>
    <w:rsid w:val="00124A1F"/>
    <w:rsid w:val="00153418"/>
    <w:rsid w:val="002F36FC"/>
    <w:rsid w:val="003C7DFA"/>
    <w:rsid w:val="00461472"/>
    <w:rsid w:val="00490FEF"/>
    <w:rsid w:val="004F5E2F"/>
    <w:rsid w:val="0068280D"/>
    <w:rsid w:val="0071689C"/>
    <w:rsid w:val="007775B7"/>
    <w:rsid w:val="00967DC7"/>
    <w:rsid w:val="009D442A"/>
    <w:rsid w:val="00A63454"/>
    <w:rsid w:val="00B810E9"/>
    <w:rsid w:val="00C72186"/>
    <w:rsid w:val="00CD3E44"/>
    <w:rsid w:val="00CD4EF0"/>
    <w:rsid w:val="00D20E22"/>
    <w:rsid w:val="00D51F08"/>
    <w:rsid w:val="00DC393C"/>
    <w:rsid w:val="00E061AE"/>
    <w:rsid w:val="00E56692"/>
    <w:rsid w:val="00F21823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D15B2"/>
  <w15:chartTrackingRefBased/>
  <w15:docId w15:val="{4639DC90-B0FC-46EF-818C-0CD5EC51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AE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1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8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1823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F218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1823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d41b6e-6c9a-40de-9ede-7c92a8f6a56c">
      <Terms xmlns="http://schemas.microsoft.com/office/infopath/2007/PartnerControls"/>
    </lcf76f155ced4ddcb4097134ff3c332f>
    <TaxCatchAll xmlns="3702e01d-4a26-4a36-958a-dee4814429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B4ACE090E6141AF185915A8B43249" ma:contentTypeVersion="17" ma:contentTypeDescription="Create a new document." ma:contentTypeScope="" ma:versionID="af8e0f2bb90ceb391f9ef65ee0dd8609">
  <xsd:schema xmlns:xsd="http://www.w3.org/2001/XMLSchema" xmlns:xs="http://www.w3.org/2001/XMLSchema" xmlns:p="http://schemas.microsoft.com/office/2006/metadata/properties" xmlns:ns2="dbd41b6e-6c9a-40de-9ede-7c92a8f6a56c" xmlns:ns3="3702e01d-4a26-4a36-958a-dee4814429de" targetNamespace="http://schemas.microsoft.com/office/2006/metadata/properties" ma:root="true" ma:fieldsID="85b93b1a50f8708814bc0f4a9e1a88c9" ns2:_="" ns3:_="">
    <xsd:import namespace="dbd41b6e-6c9a-40de-9ede-7c92a8f6a56c"/>
    <xsd:import namespace="3702e01d-4a26-4a36-958a-dee481442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41b6e-6c9a-40de-9ede-7c92a8f6a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437dbc-fd65-49a4-9de8-5ad0d92d61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2e01d-4a26-4a36-958a-dee481442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1e3bbe-ad2a-473c-a07b-7f708c9684b0}" ma:internalName="TaxCatchAll" ma:showField="CatchAllData" ma:web="3702e01d-4a26-4a36-958a-dee481442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3E36F-0116-4057-BAF3-ED07B9AAD701}">
  <ds:schemaRefs>
    <ds:schemaRef ds:uri="http://schemas.microsoft.com/office/2006/metadata/properties"/>
    <ds:schemaRef ds:uri="http://schemas.microsoft.com/office/infopath/2007/PartnerControls"/>
    <ds:schemaRef ds:uri="dbd41b6e-6c9a-40de-9ede-7c92a8f6a56c"/>
    <ds:schemaRef ds:uri="3702e01d-4a26-4a36-958a-dee4814429de"/>
  </ds:schemaRefs>
</ds:datastoreItem>
</file>

<file path=customXml/itemProps2.xml><?xml version="1.0" encoding="utf-8"?>
<ds:datastoreItem xmlns:ds="http://schemas.openxmlformats.org/officeDocument/2006/customXml" ds:itemID="{3306F4F0-D1EA-46E0-8DE9-7E5D2560F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892B6-53B3-4F1E-96D1-7812DCB86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41b6e-6c9a-40de-9ede-7c92a8f6a56c"/>
    <ds:schemaRef ds:uri="3702e01d-4a26-4a36-958a-dee481442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2380</Characters>
  <Application>Microsoft Office Word</Application>
  <DocSecurity>0</DocSecurity>
  <Lines>70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Davis</dc:creator>
  <cp:keywords/>
  <dc:description/>
  <cp:lastModifiedBy>Hannah Hayfield</cp:lastModifiedBy>
  <cp:revision>2</cp:revision>
  <dcterms:created xsi:type="dcterms:W3CDTF">2025-11-20T11:59:00Z</dcterms:created>
  <dcterms:modified xsi:type="dcterms:W3CDTF">2025-11-20T11:59:00Z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0x010100846B4ACE090E6141AF185915A8B43249</vt:lpwstr>
  </property>
</Properties>
</file>