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D201" w14:textId="77777777" w:rsidR="003D29C7" w:rsidRPr="00BA56A1" w:rsidRDefault="003D29C7" w:rsidP="003D29C7">
      <w:pPr>
        <w:pStyle w:val="Heading1"/>
      </w:pPr>
      <w:bookmarkStart w:id="0" w:name="_Hlk511204568"/>
      <w:bookmarkStart w:id="1" w:name="_GoBack"/>
      <w:bookmarkEnd w:id="1"/>
      <w:r w:rsidRPr="00BA56A1">
        <w:t xml:space="preserve">DUE DILIGENCE requirements for applicants </w:t>
      </w:r>
    </w:p>
    <w:p w14:paraId="7AB33B4A" w14:textId="77777777" w:rsidR="003D29C7" w:rsidRDefault="003D29C7" w:rsidP="003D29C7">
      <w:pPr>
        <w:rPr>
          <w:rFonts w:eastAsiaTheme="majorEastAsia" w:cs="Arial"/>
          <w:spacing w:val="5"/>
          <w:kern w:val="28"/>
          <w:szCs w:val="22"/>
        </w:rPr>
      </w:pPr>
      <w:r>
        <w:rPr>
          <w:rFonts w:eastAsiaTheme="majorEastAsia" w:cs="Arial"/>
          <w:spacing w:val="5"/>
          <w:kern w:val="28"/>
          <w:szCs w:val="22"/>
        </w:rPr>
        <w:t>Community Foundations will carry out d</w:t>
      </w:r>
      <w:r w:rsidRPr="00E5048F">
        <w:rPr>
          <w:rFonts w:eastAsiaTheme="majorEastAsia" w:cs="Arial"/>
          <w:spacing w:val="5"/>
          <w:kern w:val="28"/>
          <w:szCs w:val="22"/>
        </w:rPr>
        <w:t xml:space="preserve">ue diligence </w:t>
      </w:r>
      <w:r>
        <w:rPr>
          <w:rFonts w:eastAsiaTheme="majorEastAsia" w:cs="Arial"/>
          <w:spacing w:val="5"/>
          <w:kern w:val="28"/>
          <w:szCs w:val="22"/>
        </w:rPr>
        <w:t>checks on all shortlisted applications</w:t>
      </w:r>
      <w:r w:rsidR="00644B01">
        <w:rPr>
          <w:rFonts w:eastAsiaTheme="majorEastAsia" w:cs="Arial"/>
          <w:spacing w:val="5"/>
          <w:kern w:val="28"/>
          <w:szCs w:val="22"/>
        </w:rPr>
        <w:t xml:space="preserve"> </w:t>
      </w:r>
      <w:r w:rsidR="00644B01">
        <w:t>to determine the risk attached to funding your organisation. Organisations that pose a larger risk are not necessarily less likely to receive funding, but the risk level will be taken in to consideration</w:t>
      </w:r>
      <w:r w:rsidR="00054622">
        <w:t xml:space="preserve"> when decision making</w:t>
      </w:r>
      <w:r w:rsidR="00644B01">
        <w:t xml:space="preserve">. </w:t>
      </w:r>
      <w:r w:rsidR="00054622">
        <w:t>A</w:t>
      </w:r>
      <w:r>
        <w:rPr>
          <w:rFonts w:eastAsiaTheme="majorEastAsia" w:cs="Arial"/>
          <w:spacing w:val="5"/>
          <w:kern w:val="28"/>
          <w:szCs w:val="22"/>
        </w:rPr>
        <w:t xml:space="preserve">pplicants that do not pass due diligence will not be put forward for funding. </w:t>
      </w:r>
    </w:p>
    <w:p w14:paraId="48F6784C" w14:textId="77777777" w:rsidR="003D29C7" w:rsidRDefault="003D29C7" w:rsidP="003D29C7">
      <w:pPr>
        <w:rPr>
          <w:rFonts w:eastAsiaTheme="majorEastAsia" w:cs="Arial"/>
          <w:spacing w:val="5"/>
          <w:kern w:val="28"/>
          <w:szCs w:val="22"/>
        </w:rPr>
      </w:pPr>
    </w:p>
    <w:p w14:paraId="3271E389" w14:textId="77777777" w:rsidR="00880F37" w:rsidRDefault="003D29C7" w:rsidP="007D5350">
      <w:pPr>
        <w:spacing w:line="240" w:lineRule="auto"/>
        <w:rPr>
          <w:rFonts w:eastAsiaTheme="majorEastAsia" w:cs="Arial"/>
          <w:spacing w:val="5"/>
          <w:kern w:val="28"/>
          <w:szCs w:val="22"/>
        </w:rPr>
      </w:pPr>
      <w:r>
        <w:rPr>
          <w:rFonts w:eastAsiaTheme="majorEastAsia" w:cs="Arial"/>
          <w:spacing w:val="5"/>
          <w:kern w:val="28"/>
          <w:szCs w:val="22"/>
        </w:rPr>
        <w:t xml:space="preserve">All supporting documentation must be supplied before the end of the assessment period, where anything is unclear Community Foundations may call applicants to obtain more information with regards to submitted documents. </w:t>
      </w:r>
      <w:r w:rsidR="00880F37">
        <w:t>A</w:t>
      </w:r>
      <w:r w:rsidR="00880F37">
        <w:rPr>
          <w:rFonts w:eastAsiaTheme="majorEastAsia" w:cs="Arial"/>
          <w:spacing w:val="5"/>
          <w:kern w:val="28"/>
          <w:szCs w:val="22"/>
        </w:rPr>
        <w:t xml:space="preserve">pplicants that do not pass due diligence will not be put forward for funding. </w:t>
      </w:r>
      <w:r w:rsidR="00880F37">
        <w:rPr>
          <w:rFonts w:eastAsiaTheme="majorEastAsia" w:cs="Arial"/>
          <w:spacing w:val="5"/>
          <w:kern w:val="28"/>
          <w:szCs w:val="22"/>
        </w:rPr>
        <w:tab/>
      </w:r>
    </w:p>
    <w:p w14:paraId="5632D623" w14:textId="77777777" w:rsidR="003D29C7" w:rsidRDefault="003D29C7" w:rsidP="007D5350">
      <w:pPr>
        <w:spacing w:line="240" w:lineRule="auto"/>
        <w:rPr>
          <w:rFonts w:eastAsiaTheme="majorEastAsia" w:cs="Arial"/>
          <w:spacing w:val="5"/>
          <w:kern w:val="28"/>
          <w:szCs w:val="22"/>
        </w:rPr>
      </w:pPr>
    </w:p>
    <w:p w14:paraId="774DCE9C" w14:textId="77777777" w:rsidR="003D29C7" w:rsidRDefault="003D29C7" w:rsidP="007D5350">
      <w:pPr>
        <w:pStyle w:val="Heading2"/>
        <w:spacing w:before="0" w:after="0" w:line="240" w:lineRule="auto"/>
      </w:pPr>
      <w:r>
        <w:t xml:space="preserve">Supporting documents </w:t>
      </w:r>
    </w:p>
    <w:p w14:paraId="602F9D14" w14:textId="3827959F" w:rsidR="007D67BB" w:rsidRPr="007D67BB" w:rsidRDefault="007D67BB" w:rsidP="007D67BB">
      <w:pPr>
        <w:pStyle w:val="ListParagraph"/>
        <w:spacing w:line="240" w:lineRule="auto"/>
        <w:ind w:left="714"/>
      </w:pPr>
      <w:r w:rsidRPr="007D67BB">
        <w:t xml:space="preserve">A copy of your most recent annual accounts </w:t>
      </w:r>
    </w:p>
    <w:p w14:paraId="1DA9EE52" w14:textId="646D794A" w:rsidR="007D67BB" w:rsidRPr="007D67BB" w:rsidRDefault="007D67BB" w:rsidP="007D67BB">
      <w:pPr>
        <w:pStyle w:val="ListParagraph"/>
        <w:spacing w:line="240" w:lineRule="auto"/>
        <w:ind w:left="714"/>
      </w:pPr>
      <w:r w:rsidRPr="007D67BB">
        <w:t xml:space="preserve">A copy of a recent bank statements in your organisation’s name </w:t>
      </w:r>
    </w:p>
    <w:p w14:paraId="1B288267" w14:textId="74143841" w:rsidR="007D67BB" w:rsidRPr="007D67BB" w:rsidRDefault="007D67BB" w:rsidP="007D67BB">
      <w:pPr>
        <w:pStyle w:val="ListParagraph"/>
        <w:spacing w:line="240" w:lineRule="auto"/>
        <w:ind w:left="714"/>
      </w:pPr>
      <w:r w:rsidRPr="007D67BB">
        <w:t xml:space="preserve">A copy of your governing documents </w:t>
      </w:r>
    </w:p>
    <w:p w14:paraId="209F6C8F" w14:textId="77777777" w:rsidR="007D67BB" w:rsidRPr="007D67BB" w:rsidRDefault="007D67BB" w:rsidP="007D67BB">
      <w:pPr>
        <w:pStyle w:val="ListParagraph"/>
        <w:spacing w:line="240" w:lineRule="auto"/>
        <w:ind w:left="714"/>
      </w:pPr>
      <w:r w:rsidRPr="007D67BB">
        <w:t>Copies of your safeguarding and equal opportunities policies</w:t>
      </w:r>
    </w:p>
    <w:p w14:paraId="42236A15" w14:textId="1F147C99" w:rsidR="0098604C" w:rsidRPr="007D67BB" w:rsidRDefault="007D67BB" w:rsidP="007D67BB">
      <w:pPr>
        <w:pStyle w:val="ListParagraph"/>
        <w:spacing w:line="240" w:lineRule="auto"/>
        <w:ind w:left="714"/>
      </w:pPr>
      <w:r w:rsidRPr="007D67BB">
        <w:t xml:space="preserve">Copies of any Job Descriptions for new posts that will be recruited as a result of this grant  </w:t>
      </w:r>
    </w:p>
    <w:p w14:paraId="506E9446" w14:textId="77777777" w:rsidR="003D29C7" w:rsidRDefault="003D29C7" w:rsidP="007D5350">
      <w:pPr>
        <w:pStyle w:val="Heading2"/>
        <w:spacing w:before="0" w:after="0" w:line="240" w:lineRule="auto"/>
      </w:pPr>
      <w:r>
        <w:t xml:space="preserve">What Community Foundations will be assessing </w:t>
      </w:r>
    </w:p>
    <w:p w14:paraId="3D3B1BF2" w14:textId="77777777" w:rsidR="00644B01" w:rsidRDefault="006D0CDA" w:rsidP="007D5350">
      <w:pPr>
        <w:spacing w:line="240" w:lineRule="auto"/>
      </w:pPr>
      <w:r>
        <w:t xml:space="preserve">Community Foundations will make the following </w:t>
      </w:r>
      <w:r w:rsidR="006C140E">
        <w:t xml:space="preserve">best practice </w:t>
      </w:r>
      <w:r>
        <w:t xml:space="preserve">checks on your </w:t>
      </w:r>
      <w:r w:rsidR="00054622">
        <w:t xml:space="preserve">organisation by reviewing your </w:t>
      </w:r>
      <w:r>
        <w:t>supporting documents</w:t>
      </w:r>
      <w:r w:rsidR="00644B01">
        <w:t>.</w:t>
      </w:r>
    </w:p>
    <w:p w14:paraId="1FABED94" w14:textId="77777777" w:rsidR="00644B01" w:rsidRDefault="00644B01" w:rsidP="007D5350">
      <w:pPr>
        <w:spacing w:line="240" w:lineRule="auto"/>
      </w:pPr>
    </w:p>
    <w:p w14:paraId="21C6185D" w14:textId="77777777" w:rsidR="006D0CDA" w:rsidRPr="006D0CDA" w:rsidRDefault="006C140E" w:rsidP="007D5350">
      <w:pPr>
        <w:spacing w:line="240" w:lineRule="auto"/>
      </w:pPr>
      <w:r>
        <w:t>W</w:t>
      </w:r>
      <w:r w:rsidR="006D0CDA">
        <w:t xml:space="preserve">here your organisation does not comply please upload a word document with an explanation as to why this is or when you will be able to submit the required documentation. </w:t>
      </w:r>
    </w:p>
    <w:p w14:paraId="47A17A35" w14:textId="77777777" w:rsidR="003D29C7" w:rsidRDefault="003D29C7" w:rsidP="003D29C7">
      <w:pPr>
        <w:pStyle w:val="Heading3"/>
      </w:pPr>
      <w:r w:rsidRPr="00E5048F">
        <w:t xml:space="preserve">Accounts </w:t>
      </w:r>
    </w:p>
    <w:p w14:paraId="18DA159A" w14:textId="77777777" w:rsidR="003D29C7" w:rsidRPr="00E5048F" w:rsidRDefault="003D29C7" w:rsidP="003D29C7">
      <w:pPr>
        <w:pStyle w:val="ListParagraph"/>
        <w:numPr>
          <w:ilvl w:val="0"/>
          <w:numId w:val="17"/>
        </w:numPr>
        <w:spacing w:after="0" w:line="240" w:lineRule="auto"/>
        <w:jc w:val="left"/>
        <w:rPr>
          <w:rFonts w:cstheme="minorHAnsi"/>
        </w:rPr>
      </w:pPr>
      <w:r w:rsidRPr="00F336E1">
        <w:rPr>
          <w:rFonts w:cstheme="minorHAnsi"/>
          <w:b/>
        </w:rPr>
        <w:t>R</w:t>
      </w:r>
      <w:r w:rsidRPr="00F336E1">
        <w:rPr>
          <w:rStyle w:val="A0"/>
          <w:rFonts w:eastAsiaTheme="majorEastAsia" w:cstheme="minorHAnsi"/>
          <w:b/>
          <w:sz w:val="22"/>
          <w:szCs w:val="22"/>
        </w:rPr>
        <w:t>eserves</w:t>
      </w:r>
      <w:r w:rsidRPr="00E5048F">
        <w:rPr>
          <w:rStyle w:val="A0"/>
          <w:rFonts w:eastAsiaTheme="majorEastAsia" w:cstheme="minorHAnsi"/>
          <w:sz w:val="22"/>
          <w:szCs w:val="22"/>
        </w:rPr>
        <w:t xml:space="preserve"> are reasonable given the size of the organisation</w:t>
      </w:r>
      <w:r>
        <w:rPr>
          <w:rStyle w:val="A0"/>
          <w:rFonts w:eastAsiaTheme="majorEastAsia" w:cstheme="minorHAnsi"/>
          <w:sz w:val="22"/>
          <w:szCs w:val="22"/>
        </w:rPr>
        <w:t xml:space="preserve"> and these are </w:t>
      </w:r>
      <w:proofErr w:type="spellStart"/>
      <w:r>
        <w:rPr>
          <w:rStyle w:val="A0"/>
          <w:rFonts w:eastAsiaTheme="majorEastAsia" w:cstheme="minorHAnsi"/>
          <w:sz w:val="22"/>
          <w:szCs w:val="22"/>
        </w:rPr>
        <w:t>inline</w:t>
      </w:r>
      <w:proofErr w:type="spellEnd"/>
      <w:r>
        <w:rPr>
          <w:rStyle w:val="A0"/>
          <w:rFonts w:eastAsiaTheme="majorEastAsia" w:cstheme="minorHAnsi"/>
          <w:sz w:val="22"/>
          <w:szCs w:val="22"/>
        </w:rPr>
        <w:t xml:space="preserve"> with any reserves policy you hold, we would usually expect between 3-6 months running costs. Organisations with </w:t>
      </w:r>
      <w:r w:rsidR="006D0CDA">
        <w:rPr>
          <w:rStyle w:val="A0"/>
          <w:rFonts w:eastAsiaTheme="majorEastAsia" w:cstheme="minorHAnsi"/>
          <w:sz w:val="22"/>
          <w:szCs w:val="22"/>
        </w:rPr>
        <w:t>significant</w:t>
      </w:r>
      <w:r>
        <w:rPr>
          <w:rStyle w:val="A0"/>
          <w:rFonts w:eastAsiaTheme="majorEastAsia" w:cstheme="minorHAnsi"/>
          <w:sz w:val="22"/>
          <w:szCs w:val="22"/>
        </w:rPr>
        <w:t xml:space="preserve"> reserves may be asked to explain </w:t>
      </w:r>
      <w:r w:rsidRPr="003D29C7">
        <w:rPr>
          <w:rStyle w:val="A0"/>
          <w:rFonts w:eastAsiaTheme="majorEastAsia" w:cstheme="minorHAnsi"/>
          <w:sz w:val="22"/>
          <w:szCs w:val="22"/>
        </w:rPr>
        <w:t>why these reserves cannot be used to cover the cost of the activit</w:t>
      </w:r>
      <w:r w:rsidR="006D0CDA">
        <w:rPr>
          <w:rStyle w:val="A0"/>
          <w:rFonts w:eastAsiaTheme="majorEastAsia" w:cstheme="minorHAnsi"/>
          <w:sz w:val="22"/>
          <w:szCs w:val="22"/>
        </w:rPr>
        <w:t>y</w:t>
      </w:r>
      <w:r w:rsidR="006C140E">
        <w:rPr>
          <w:rStyle w:val="A0"/>
          <w:rFonts w:eastAsiaTheme="majorEastAsia" w:cstheme="minorHAnsi"/>
          <w:sz w:val="22"/>
          <w:szCs w:val="22"/>
        </w:rPr>
        <w:t>.</w:t>
      </w:r>
      <w:r w:rsidR="00AD39E8">
        <w:rPr>
          <w:rStyle w:val="A0"/>
          <w:rFonts w:eastAsiaTheme="majorEastAsia" w:cstheme="minorHAnsi"/>
          <w:sz w:val="22"/>
          <w:szCs w:val="22"/>
        </w:rPr>
        <w:t xml:space="preserve"> If you would like the opportunity to explain the level of your </w:t>
      </w:r>
      <w:r w:rsidR="00CB3482">
        <w:rPr>
          <w:rStyle w:val="A0"/>
          <w:rFonts w:eastAsiaTheme="majorEastAsia" w:cstheme="minorHAnsi"/>
          <w:sz w:val="22"/>
          <w:szCs w:val="22"/>
        </w:rPr>
        <w:t>reserves</w:t>
      </w:r>
      <w:r w:rsidR="00AD39E8">
        <w:rPr>
          <w:rStyle w:val="A0"/>
          <w:rFonts w:eastAsiaTheme="majorEastAsia" w:cstheme="minorHAnsi"/>
          <w:sz w:val="22"/>
          <w:szCs w:val="22"/>
        </w:rPr>
        <w:t xml:space="preserve"> </w:t>
      </w:r>
      <w:r w:rsidR="00CB3482">
        <w:rPr>
          <w:rStyle w:val="A0"/>
          <w:rFonts w:eastAsiaTheme="majorEastAsia" w:cstheme="minorHAnsi"/>
          <w:sz w:val="22"/>
          <w:szCs w:val="22"/>
        </w:rPr>
        <w:t xml:space="preserve">please do so on a word document uploaded with your application.  </w:t>
      </w:r>
    </w:p>
    <w:p w14:paraId="017B8054" w14:textId="77777777" w:rsidR="003D29C7" w:rsidRPr="00E5048F" w:rsidRDefault="00F336E1" w:rsidP="003D29C7">
      <w:pPr>
        <w:pStyle w:val="ListParagraph"/>
        <w:numPr>
          <w:ilvl w:val="0"/>
          <w:numId w:val="17"/>
        </w:numPr>
        <w:spacing w:after="0" w:line="240" w:lineRule="auto"/>
        <w:jc w:val="left"/>
        <w:rPr>
          <w:rFonts w:cstheme="minorHAnsi"/>
        </w:rPr>
      </w:pPr>
      <w:r w:rsidRPr="00F336E1">
        <w:rPr>
          <w:rFonts w:cstheme="minorHAnsi"/>
          <w:b/>
        </w:rPr>
        <w:t>Income and e</w:t>
      </w:r>
      <w:r w:rsidR="003D29C7" w:rsidRPr="00F336E1">
        <w:rPr>
          <w:rFonts w:cstheme="minorHAnsi"/>
          <w:b/>
        </w:rPr>
        <w:t>xpenditure</w:t>
      </w:r>
      <w:r>
        <w:rPr>
          <w:rFonts w:cstheme="minorHAnsi"/>
        </w:rPr>
        <w:t xml:space="preserve"> is</w:t>
      </w:r>
      <w:r w:rsidR="003D29C7" w:rsidRPr="00E5048F">
        <w:rPr>
          <w:rFonts w:cstheme="minorHAnsi"/>
        </w:rPr>
        <w:t xml:space="preserve"> properly explained</w:t>
      </w:r>
      <w:r>
        <w:rPr>
          <w:rFonts w:cstheme="minorHAnsi"/>
        </w:rPr>
        <w:t>, Community Foundations will note whether there are significant differences in expenditure from one year to another and whether your organisation could pay all creditors from bank balances</w:t>
      </w:r>
      <w:r w:rsidR="006C140E">
        <w:rPr>
          <w:rFonts w:cstheme="minorHAnsi"/>
        </w:rPr>
        <w:t>.</w:t>
      </w:r>
    </w:p>
    <w:p w14:paraId="79F6BFA6" w14:textId="77777777" w:rsidR="003D29C7" w:rsidRDefault="006D0CDA" w:rsidP="003D29C7">
      <w:pPr>
        <w:pStyle w:val="ListParagraph"/>
        <w:numPr>
          <w:ilvl w:val="0"/>
          <w:numId w:val="17"/>
        </w:numPr>
        <w:spacing w:after="0" w:line="240" w:lineRule="auto"/>
        <w:jc w:val="left"/>
        <w:rPr>
          <w:rFonts w:cstheme="minorHAnsi"/>
        </w:rPr>
      </w:pPr>
      <w:r w:rsidRPr="006C140E">
        <w:rPr>
          <w:rFonts w:cstheme="minorHAnsi"/>
          <w:b/>
        </w:rPr>
        <w:t>R</w:t>
      </w:r>
      <w:r w:rsidR="003D29C7" w:rsidRPr="006C140E">
        <w:rPr>
          <w:rFonts w:cstheme="minorHAnsi"/>
          <w:b/>
        </w:rPr>
        <w:t>estricted funds</w:t>
      </w:r>
      <w:r w:rsidR="00F336E1">
        <w:rPr>
          <w:rFonts w:cstheme="minorHAnsi"/>
        </w:rPr>
        <w:t xml:space="preserve"> </w:t>
      </w:r>
      <w:r w:rsidR="003D29C7" w:rsidRPr="00E5048F">
        <w:rPr>
          <w:rFonts w:cstheme="minorHAnsi"/>
        </w:rPr>
        <w:t>are not in deficit</w:t>
      </w:r>
      <w:r w:rsidR="006C140E">
        <w:rPr>
          <w:rFonts w:cstheme="minorHAnsi"/>
        </w:rPr>
        <w:t xml:space="preserve"> and if they are these are explained. </w:t>
      </w:r>
      <w:r w:rsidR="003D29C7" w:rsidRPr="00E5048F">
        <w:rPr>
          <w:rFonts w:cstheme="minorHAnsi"/>
        </w:rPr>
        <w:t xml:space="preserve"> </w:t>
      </w:r>
    </w:p>
    <w:p w14:paraId="0A2338CC" w14:textId="77777777" w:rsidR="006D0CDA" w:rsidRDefault="006C140E" w:rsidP="006D0CDA">
      <w:pPr>
        <w:pStyle w:val="ListParagraph"/>
        <w:numPr>
          <w:ilvl w:val="0"/>
          <w:numId w:val="17"/>
        </w:numPr>
        <w:spacing w:after="0" w:line="240" w:lineRule="auto"/>
        <w:jc w:val="left"/>
        <w:rPr>
          <w:rFonts w:cstheme="minorHAnsi"/>
        </w:rPr>
      </w:pPr>
      <w:r>
        <w:rPr>
          <w:rFonts w:cstheme="minorHAnsi"/>
          <w:b/>
        </w:rPr>
        <w:t>Auditor’s o</w:t>
      </w:r>
      <w:r w:rsidR="00F336E1" w:rsidRPr="006C140E">
        <w:rPr>
          <w:rFonts w:cstheme="minorHAnsi"/>
          <w:b/>
        </w:rPr>
        <w:t>rganisational and financial review</w:t>
      </w:r>
      <w:r>
        <w:rPr>
          <w:rFonts w:cstheme="minorHAnsi"/>
        </w:rPr>
        <w:t xml:space="preserve"> does not</w:t>
      </w:r>
      <w:r w:rsidR="006D0CDA" w:rsidRPr="001228C0">
        <w:rPr>
          <w:rFonts w:cstheme="minorHAnsi"/>
        </w:rPr>
        <w:t xml:space="preserve"> </w:t>
      </w:r>
      <w:r w:rsidR="00F336E1">
        <w:rPr>
          <w:rFonts w:cstheme="minorHAnsi"/>
        </w:rPr>
        <w:t xml:space="preserve">highlight </w:t>
      </w:r>
      <w:r w:rsidR="006D0CDA" w:rsidRPr="001228C0">
        <w:rPr>
          <w:rFonts w:cstheme="minorHAnsi"/>
        </w:rPr>
        <w:t xml:space="preserve">any </w:t>
      </w:r>
      <w:r>
        <w:rPr>
          <w:rFonts w:cstheme="minorHAnsi"/>
        </w:rPr>
        <w:t xml:space="preserve">significant concerns. </w:t>
      </w:r>
    </w:p>
    <w:p w14:paraId="0446A1EF" w14:textId="77777777" w:rsidR="00F336E1" w:rsidRPr="00F336E1" w:rsidRDefault="00F336E1" w:rsidP="00F336E1">
      <w:pPr>
        <w:pStyle w:val="ListParagraph"/>
        <w:numPr>
          <w:ilvl w:val="0"/>
          <w:numId w:val="17"/>
        </w:numPr>
        <w:spacing w:after="0" w:line="240" w:lineRule="auto"/>
        <w:jc w:val="left"/>
        <w:rPr>
          <w:rFonts w:cstheme="minorHAnsi"/>
        </w:rPr>
      </w:pPr>
      <w:r w:rsidRPr="006C140E">
        <w:rPr>
          <w:rFonts w:cstheme="minorHAnsi"/>
          <w:b/>
        </w:rPr>
        <w:t>Funding sources</w:t>
      </w:r>
      <w:r>
        <w:rPr>
          <w:rFonts w:cstheme="minorHAnsi"/>
        </w:rPr>
        <w:t xml:space="preserve"> are diverse</w:t>
      </w:r>
      <w:r w:rsidR="006C140E">
        <w:rPr>
          <w:rFonts w:cstheme="minorHAnsi"/>
        </w:rPr>
        <w:t xml:space="preserve"> and that your </w:t>
      </w:r>
      <w:r>
        <w:rPr>
          <w:rFonts w:cstheme="minorHAnsi"/>
        </w:rPr>
        <w:t xml:space="preserve">organisation is </w:t>
      </w:r>
      <w:r w:rsidR="006C140E">
        <w:rPr>
          <w:rFonts w:cstheme="minorHAnsi"/>
        </w:rPr>
        <w:t xml:space="preserve">not </w:t>
      </w:r>
      <w:r>
        <w:rPr>
          <w:rFonts w:cstheme="minorHAnsi"/>
        </w:rPr>
        <w:t xml:space="preserve">dependant on a </w:t>
      </w:r>
      <w:proofErr w:type="gramStart"/>
      <w:r>
        <w:rPr>
          <w:rFonts w:cstheme="minorHAnsi"/>
        </w:rPr>
        <w:t xml:space="preserve">particular </w:t>
      </w:r>
      <w:r w:rsidR="006C140E">
        <w:rPr>
          <w:rFonts w:cstheme="minorHAnsi"/>
        </w:rPr>
        <w:t>funding</w:t>
      </w:r>
      <w:proofErr w:type="gramEnd"/>
      <w:r w:rsidR="006C140E">
        <w:rPr>
          <w:rFonts w:cstheme="minorHAnsi"/>
        </w:rPr>
        <w:t xml:space="preserve"> </w:t>
      </w:r>
      <w:r>
        <w:rPr>
          <w:rFonts w:cstheme="minorHAnsi"/>
        </w:rPr>
        <w:t>stream that may be at risk</w:t>
      </w:r>
      <w:r w:rsidR="006C140E">
        <w:rPr>
          <w:rFonts w:cstheme="minorHAnsi"/>
        </w:rPr>
        <w:t xml:space="preserve">. </w:t>
      </w:r>
    </w:p>
    <w:p w14:paraId="24BF0DAA" w14:textId="77777777" w:rsidR="003D29C7" w:rsidRDefault="006D0CDA" w:rsidP="006D0CDA">
      <w:pPr>
        <w:pStyle w:val="Heading3"/>
      </w:pPr>
      <w:r>
        <w:t xml:space="preserve">Bank statements </w:t>
      </w:r>
    </w:p>
    <w:p w14:paraId="507C034E" w14:textId="77777777" w:rsidR="006D0CDA" w:rsidRPr="00DF0011" w:rsidRDefault="006D0CDA" w:rsidP="006D0CDA">
      <w:pPr>
        <w:pStyle w:val="ListParagraph"/>
        <w:numPr>
          <w:ilvl w:val="0"/>
          <w:numId w:val="21"/>
        </w:numPr>
        <w:spacing w:after="0" w:line="240" w:lineRule="auto"/>
        <w:jc w:val="left"/>
        <w:rPr>
          <w:rFonts w:cstheme="minorHAnsi"/>
        </w:rPr>
      </w:pPr>
      <w:r w:rsidRPr="00DF0011">
        <w:rPr>
          <w:rFonts w:cstheme="minorHAnsi"/>
        </w:rPr>
        <w:t xml:space="preserve">In </w:t>
      </w:r>
      <w:r w:rsidR="006C140E">
        <w:rPr>
          <w:rFonts w:cstheme="minorHAnsi"/>
        </w:rPr>
        <w:t>your</w:t>
      </w:r>
      <w:r w:rsidRPr="00DF0011">
        <w:rPr>
          <w:rFonts w:cstheme="minorHAnsi"/>
        </w:rPr>
        <w:t xml:space="preserve"> organisation’s name</w:t>
      </w:r>
    </w:p>
    <w:p w14:paraId="4097AB4A" w14:textId="77777777" w:rsidR="006D0CDA" w:rsidRDefault="006D0CDA" w:rsidP="006D0CDA">
      <w:pPr>
        <w:pStyle w:val="ListParagraph"/>
        <w:numPr>
          <w:ilvl w:val="0"/>
          <w:numId w:val="21"/>
        </w:numPr>
        <w:spacing w:after="0" w:line="240" w:lineRule="auto"/>
        <w:jc w:val="left"/>
        <w:rPr>
          <w:rFonts w:cstheme="minorHAnsi"/>
        </w:rPr>
      </w:pPr>
      <w:r w:rsidRPr="00DF0011">
        <w:rPr>
          <w:rFonts w:cstheme="minorHAnsi"/>
        </w:rPr>
        <w:t xml:space="preserve">A bank account </w:t>
      </w:r>
      <w:r>
        <w:rPr>
          <w:rFonts w:cstheme="minorHAnsi"/>
        </w:rPr>
        <w:t xml:space="preserve">has at </w:t>
      </w:r>
      <w:r w:rsidRPr="00DF0011">
        <w:rPr>
          <w:rFonts w:cstheme="minorHAnsi"/>
        </w:rPr>
        <w:t>least</w:t>
      </w:r>
      <w:r w:rsidRPr="006D0CDA">
        <w:rPr>
          <w:rFonts w:cstheme="minorHAnsi"/>
        </w:rPr>
        <w:t xml:space="preserve"> two</w:t>
      </w:r>
      <w:r w:rsidRPr="00DF0011">
        <w:rPr>
          <w:rFonts w:cstheme="minorHAnsi"/>
        </w:rPr>
        <w:t xml:space="preserve"> unrelated signatories. If</w:t>
      </w:r>
      <w:r>
        <w:rPr>
          <w:rFonts w:cstheme="minorHAnsi"/>
        </w:rPr>
        <w:t xml:space="preserve"> </w:t>
      </w:r>
      <w:r w:rsidRPr="00DF0011">
        <w:rPr>
          <w:rFonts w:cstheme="minorHAnsi"/>
        </w:rPr>
        <w:t xml:space="preserve">signatories are related, a bank mandate </w:t>
      </w:r>
      <w:r w:rsidR="006C140E">
        <w:rPr>
          <w:rFonts w:cstheme="minorHAnsi"/>
        </w:rPr>
        <w:t xml:space="preserve">should be provided </w:t>
      </w:r>
      <w:r w:rsidRPr="00DF0011">
        <w:rPr>
          <w:rFonts w:cstheme="minorHAnsi"/>
        </w:rPr>
        <w:t xml:space="preserve">preventing </w:t>
      </w:r>
      <w:r>
        <w:rPr>
          <w:rFonts w:cstheme="minorHAnsi"/>
        </w:rPr>
        <w:t>them</w:t>
      </w:r>
      <w:r w:rsidRPr="00DF0011">
        <w:rPr>
          <w:rFonts w:cstheme="minorHAnsi"/>
        </w:rPr>
        <w:t xml:space="preserve"> </w:t>
      </w:r>
      <w:r>
        <w:rPr>
          <w:rFonts w:cstheme="minorHAnsi"/>
        </w:rPr>
        <w:t>from</w:t>
      </w:r>
      <w:r w:rsidRPr="00DF0011">
        <w:rPr>
          <w:rFonts w:cstheme="minorHAnsi"/>
        </w:rPr>
        <w:t xml:space="preserve"> sign</w:t>
      </w:r>
      <w:r>
        <w:rPr>
          <w:rFonts w:cstheme="minorHAnsi"/>
        </w:rPr>
        <w:t>ing</w:t>
      </w:r>
      <w:r w:rsidRPr="00DF0011">
        <w:rPr>
          <w:rFonts w:cstheme="minorHAnsi"/>
        </w:rPr>
        <w:t xml:space="preserve"> together</w:t>
      </w:r>
      <w:r>
        <w:rPr>
          <w:rFonts w:cstheme="minorHAnsi"/>
        </w:rPr>
        <w:t xml:space="preserve">. </w:t>
      </w:r>
    </w:p>
    <w:p w14:paraId="15931B90" w14:textId="77777777" w:rsidR="006D0CDA" w:rsidRDefault="006D0CDA" w:rsidP="006D0CDA">
      <w:pPr>
        <w:pStyle w:val="Heading3"/>
      </w:pPr>
      <w:r>
        <w:t xml:space="preserve">Governing documents </w:t>
      </w:r>
    </w:p>
    <w:p w14:paraId="47952972" w14:textId="77777777" w:rsidR="006D0CDA" w:rsidRPr="00DF0011" w:rsidRDefault="006D0CDA" w:rsidP="006D0CDA">
      <w:pPr>
        <w:pStyle w:val="ListParagraph"/>
        <w:numPr>
          <w:ilvl w:val="0"/>
          <w:numId w:val="19"/>
        </w:numPr>
        <w:spacing w:after="0" w:line="240" w:lineRule="auto"/>
        <w:contextualSpacing w:val="0"/>
        <w:jc w:val="left"/>
        <w:rPr>
          <w:rFonts w:cstheme="minorHAnsi"/>
        </w:rPr>
      </w:pPr>
      <w:r w:rsidRPr="00DF0011">
        <w:rPr>
          <w:rFonts w:cstheme="minorHAnsi"/>
        </w:rPr>
        <w:t>Legal framework is applicable to aims and activities</w:t>
      </w:r>
    </w:p>
    <w:p w14:paraId="4063D4DA" w14:textId="77777777" w:rsidR="006D0CDA" w:rsidRPr="00DF0011" w:rsidRDefault="006D0CDA" w:rsidP="006D0CDA">
      <w:pPr>
        <w:pStyle w:val="ListParagraph"/>
        <w:numPr>
          <w:ilvl w:val="0"/>
          <w:numId w:val="19"/>
        </w:numPr>
        <w:spacing w:after="0" w:line="240" w:lineRule="auto"/>
        <w:contextualSpacing w:val="0"/>
        <w:jc w:val="left"/>
        <w:rPr>
          <w:rFonts w:cstheme="minorHAnsi"/>
        </w:rPr>
      </w:pPr>
      <w:r w:rsidRPr="00DF0011">
        <w:rPr>
          <w:rFonts w:cstheme="minorHAnsi"/>
        </w:rPr>
        <w:lastRenderedPageBreak/>
        <w:t>Proposed activities fall within the group</w:t>
      </w:r>
      <w:r>
        <w:rPr>
          <w:rFonts w:cstheme="minorHAnsi"/>
        </w:rPr>
        <w:t>’</w:t>
      </w:r>
      <w:r w:rsidRPr="00DF0011">
        <w:rPr>
          <w:rFonts w:cstheme="minorHAnsi"/>
        </w:rPr>
        <w:t xml:space="preserve">s charitable objectives </w:t>
      </w:r>
    </w:p>
    <w:p w14:paraId="50E99240" w14:textId="77777777" w:rsidR="006D0CDA" w:rsidRPr="00E5048F" w:rsidRDefault="006D0CDA" w:rsidP="006D0CDA">
      <w:pPr>
        <w:pStyle w:val="Heading3"/>
        <w:rPr>
          <w:i/>
        </w:rPr>
      </w:pPr>
      <w:r w:rsidRPr="00E5048F">
        <w:t>Safeguarding Policy</w:t>
      </w:r>
      <w:r>
        <w:t xml:space="preserve"> </w:t>
      </w:r>
    </w:p>
    <w:p w14:paraId="2B9C8009" w14:textId="77777777" w:rsidR="006C140E" w:rsidRPr="00644B01" w:rsidRDefault="006D0CDA" w:rsidP="006C140E">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 xml:space="preserve">Definitions of abuse and signs of abuse and </w:t>
      </w:r>
      <w:r w:rsidR="006C140E" w:rsidRPr="00644B01">
        <w:rPr>
          <w:rFonts w:asciiTheme="minorHAnsi" w:hAnsiTheme="minorHAnsi" w:cstheme="minorHAnsi"/>
          <w:sz w:val="22"/>
          <w:szCs w:val="22"/>
        </w:rPr>
        <w:t>a description of how abuse is different for adults (if working with both children and vulnerable adults)</w:t>
      </w:r>
    </w:p>
    <w:p w14:paraId="2DE8AA7E" w14:textId="77777777" w:rsidR="00644B01" w:rsidRDefault="00644B01" w:rsidP="00644B01">
      <w:pPr>
        <w:pStyle w:val="Standardtext"/>
        <w:numPr>
          <w:ilvl w:val="0"/>
          <w:numId w:val="16"/>
        </w:numPr>
        <w:rPr>
          <w:rFonts w:asciiTheme="minorHAnsi" w:hAnsiTheme="minorHAnsi" w:cstheme="minorHAnsi"/>
          <w:sz w:val="22"/>
          <w:szCs w:val="22"/>
        </w:rPr>
      </w:pPr>
      <w:r>
        <w:rPr>
          <w:rFonts w:asciiTheme="minorHAnsi" w:hAnsiTheme="minorHAnsi" w:cstheme="minorHAnsi"/>
          <w:sz w:val="22"/>
          <w:szCs w:val="22"/>
        </w:rPr>
        <w:t>Procedure for r</w:t>
      </w:r>
      <w:r w:rsidRPr="00644B01">
        <w:rPr>
          <w:rFonts w:asciiTheme="minorHAnsi" w:hAnsiTheme="minorHAnsi" w:cstheme="minorHAnsi"/>
          <w:sz w:val="22"/>
          <w:szCs w:val="22"/>
        </w:rPr>
        <w:t xml:space="preserve">eporting </w:t>
      </w:r>
      <w:r>
        <w:rPr>
          <w:rFonts w:asciiTheme="minorHAnsi" w:hAnsiTheme="minorHAnsi" w:cstheme="minorHAnsi"/>
          <w:sz w:val="22"/>
          <w:szCs w:val="22"/>
        </w:rPr>
        <w:t>safeguarding concerns</w:t>
      </w:r>
    </w:p>
    <w:p w14:paraId="51E179B7" w14:textId="77777777" w:rsidR="006D0CDA" w:rsidRPr="00644B01" w:rsidRDefault="00644B01" w:rsidP="00644B01">
      <w:pPr>
        <w:pStyle w:val="Standardtext"/>
        <w:numPr>
          <w:ilvl w:val="0"/>
          <w:numId w:val="16"/>
        </w:numPr>
        <w:jc w:val="left"/>
        <w:rPr>
          <w:rFonts w:asciiTheme="minorHAnsi" w:hAnsiTheme="minorHAnsi" w:cstheme="minorHAnsi"/>
          <w:sz w:val="22"/>
          <w:szCs w:val="22"/>
        </w:rPr>
      </w:pPr>
      <w:r w:rsidRPr="00644B01">
        <w:rPr>
          <w:rFonts w:asciiTheme="minorHAnsi" w:hAnsiTheme="minorHAnsi" w:cstheme="minorHAnsi"/>
          <w:sz w:val="22"/>
          <w:szCs w:val="22"/>
        </w:rPr>
        <w:t xml:space="preserve">Procedure for </w:t>
      </w:r>
      <w:r>
        <w:rPr>
          <w:rFonts w:asciiTheme="minorHAnsi" w:hAnsiTheme="minorHAnsi" w:cstheme="minorHAnsi"/>
          <w:sz w:val="22"/>
          <w:szCs w:val="22"/>
        </w:rPr>
        <w:t>handling</w:t>
      </w:r>
      <w:r w:rsidRPr="00644B01">
        <w:rPr>
          <w:rFonts w:asciiTheme="minorHAnsi" w:hAnsiTheme="minorHAnsi" w:cstheme="minorHAnsi"/>
          <w:sz w:val="22"/>
          <w:szCs w:val="22"/>
        </w:rPr>
        <w:t xml:space="preserve"> cases of disclosure </w:t>
      </w:r>
      <w:r>
        <w:rPr>
          <w:rFonts w:asciiTheme="minorHAnsi" w:hAnsiTheme="minorHAnsi" w:cstheme="minorHAnsi"/>
          <w:sz w:val="22"/>
          <w:szCs w:val="22"/>
        </w:rPr>
        <w:t xml:space="preserve">revealed by DBS checks </w:t>
      </w:r>
    </w:p>
    <w:p w14:paraId="5207486E" w14:textId="77777777" w:rsidR="006D0CDA" w:rsidRPr="00644B01" w:rsidRDefault="006D0CDA" w:rsidP="006D0CD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The name of the person responsible for child protection</w:t>
      </w:r>
    </w:p>
    <w:p w14:paraId="7C7293D3" w14:textId="77777777" w:rsidR="006C140E" w:rsidRPr="00644B01" w:rsidRDefault="00644B01" w:rsidP="006D0CD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The name of the</w:t>
      </w:r>
      <w:r w:rsidR="006C140E" w:rsidRPr="00644B01">
        <w:rPr>
          <w:rFonts w:asciiTheme="minorHAnsi" w:hAnsiTheme="minorHAnsi" w:cstheme="minorHAnsi"/>
          <w:sz w:val="22"/>
          <w:szCs w:val="22"/>
        </w:rPr>
        <w:t xml:space="preserve"> local safeguarding board </w:t>
      </w:r>
    </w:p>
    <w:p w14:paraId="529E0D1F" w14:textId="77777777" w:rsidR="006D0CDA" w:rsidRPr="00644B01" w:rsidRDefault="006D0CDA" w:rsidP="006D0CDA">
      <w:pPr>
        <w:pStyle w:val="Standardtext"/>
        <w:numPr>
          <w:ilvl w:val="0"/>
          <w:numId w:val="16"/>
        </w:numPr>
        <w:jc w:val="left"/>
        <w:rPr>
          <w:rFonts w:asciiTheme="minorHAnsi" w:hAnsiTheme="minorHAnsi" w:cstheme="minorHAnsi"/>
          <w:sz w:val="22"/>
          <w:szCs w:val="22"/>
        </w:rPr>
      </w:pPr>
      <w:r w:rsidRPr="00644B01">
        <w:rPr>
          <w:rFonts w:asciiTheme="minorHAnsi" w:hAnsiTheme="minorHAnsi" w:cstheme="minorHAnsi"/>
          <w:sz w:val="22"/>
          <w:szCs w:val="22"/>
        </w:rPr>
        <w:t>All staff, volunteers and Trustees who are working directly with vulnerable adults and/or children should have the appropriate DSB checks</w:t>
      </w:r>
      <w:r w:rsidR="00644B01">
        <w:rPr>
          <w:rFonts w:asciiTheme="minorHAnsi" w:hAnsiTheme="minorHAnsi" w:cstheme="minorHAnsi"/>
          <w:sz w:val="22"/>
          <w:szCs w:val="22"/>
        </w:rPr>
        <w:t xml:space="preserve"> and there is an understanding of when enhanced DBS checks should be carried out</w:t>
      </w:r>
    </w:p>
    <w:p w14:paraId="146A47B0" w14:textId="77777777" w:rsidR="006D0CDA" w:rsidRPr="00644B01" w:rsidRDefault="006D0CDA" w:rsidP="006D0CD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All staff, volunteers and trustees who work indirectly with</w:t>
      </w:r>
      <w:r w:rsidR="00644B01">
        <w:rPr>
          <w:rFonts w:asciiTheme="minorHAnsi" w:hAnsiTheme="minorHAnsi" w:cstheme="minorHAnsi"/>
          <w:sz w:val="22"/>
          <w:szCs w:val="22"/>
        </w:rPr>
        <w:t xml:space="preserve"> </w:t>
      </w:r>
      <w:r w:rsidR="00644B01" w:rsidRPr="00644B01">
        <w:rPr>
          <w:rFonts w:asciiTheme="minorHAnsi" w:hAnsiTheme="minorHAnsi" w:cstheme="minorHAnsi"/>
          <w:sz w:val="22"/>
          <w:szCs w:val="22"/>
        </w:rPr>
        <w:t>vulnerable adults and/or children</w:t>
      </w:r>
      <w:r w:rsidRPr="00644B01">
        <w:rPr>
          <w:rFonts w:asciiTheme="minorHAnsi" w:hAnsiTheme="minorHAnsi" w:cstheme="minorHAnsi"/>
          <w:sz w:val="22"/>
          <w:szCs w:val="22"/>
        </w:rPr>
        <w:t xml:space="preserve"> receive safeguarding training  </w:t>
      </w:r>
    </w:p>
    <w:p w14:paraId="4C4CF438" w14:textId="77777777" w:rsidR="006D0CDA" w:rsidRPr="00644B01" w:rsidRDefault="006D0CDA" w:rsidP="0009367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 xml:space="preserve">Risk assessments are carried out to ensure </w:t>
      </w:r>
      <w:r w:rsidR="00644B01" w:rsidRPr="00644B01">
        <w:rPr>
          <w:rFonts w:asciiTheme="minorHAnsi" w:hAnsiTheme="minorHAnsi" w:cstheme="minorHAnsi"/>
          <w:sz w:val="22"/>
          <w:szCs w:val="22"/>
        </w:rPr>
        <w:t xml:space="preserve">vulnerable adults and/or children </w:t>
      </w:r>
      <w:r w:rsidRPr="00644B01">
        <w:rPr>
          <w:rFonts w:asciiTheme="minorHAnsi" w:hAnsiTheme="minorHAnsi" w:cstheme="minorHAnsi"/>
          <w:sz w:val="22"/>
          <w:szCs w:val="22"/>
        </w:rPr>
        <w:t>in your care are safe</w:t>
      </w:r>
    </w:p>
    <w:p w14:paraId="3F41D48C" w14:textId="77777777" w:rsidR="00644B01" w:rsidRPr="00644B01" w:rsidRDefault="00644B01" w:rsidP="0009367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Frequency at which the policy is reviewed, suggest annually</w:t>
      </w:r>
    </w:p>
    <w:p w14:paraId="5B83CE48" w14:textId="77777777" w:rsidR="006D0CDA" w:rsidRPr="00E5048F" w:rsidRDefault="006D0CDA" w:rsidP="006D0CDA">
      <w:pPr>
        <w:pStyle w:val="Heading3"/>
        <w:rPr>
          <w:i/>
        </w:rPr>
      </w:pPr>
      <w:r w:rsidRPr="00E5048F">
        <w:t>Equality and Diversity Policy</w:t>
      </w:r>
    </w:p>
    <w:p w14:paraId="6A8D8EAC" w14:textId="77777777" w:rsidR="006D0CDA" w:rsidRPr="00E5048F" w:rsidRDefault="006D0CDA" w:rsidP="006D0CDA">
      <w:pPr>
        <w:pStyle w:val="ListParagraph"/>
        <w:numPr>
          <w:ilvl w:val="0"/>
          <w:numId w:val="18"/>
        </w:numPr>
        <w:shd w:val="clear" w:color="auto" w:fill="FFFFFF"/>
        <w:spacing w:after="200" w:line="240" w:lineRule="auto"/>
        <w:jc w:val="left"/>
        <w:rPr>
          <w:rFonts w:cstheme="minorHAnsi"/>
        </w:rPr>
      </w:pPr>
      <w:r w:rsidRPr="00E5048F">
        <w:rPr>
          <w:rFonts w:cstheme="minorHAnsi"/>
        </w:rPr>
        <w:t>References Equality Act 2010</w:t>
      </w:r>
    </w:p>
    <w:p w14:paraId="53A7599D" w14:textId="77777777" w:rsidR="006D0CDA" w:rsidRPr="00E5048F" w:rsidRDefault="006D0CDA" w:rsidP="006D0CDA">
      <w:pPr>
        <w:pStyle w:val="ListParagraph"/>
        <w:numPr>
          <w:ilvl w:val="0"/>
          <w:numId w:val="14"/>
        </w:numPr>
        <w:shd w:val="clear" w:color="auto" w:fill="FFFFFF"/>
        <w:spacing w:after="0" w:line="240" w:lineRule="auto"/>
        <w:ind w:left="360"/>
        <w:jc w:val="left"/>
        <w:rPr>
          <w:rFonts w:cstheme="minorHAnsi"/>
        </w:rPr>
      </w:pPr>
      <w:r w:rsidRPr="006C140E">
        <w:rPr>
          <w:rStyle w:val="Hyperlink"/>
          <w:rFonts w:cstheme="minorHAnsi"/>
          <w:color w:val="auto"/>
          <w:u w:val="none"/>
          <w:shd w:val="clear" w:color="auto" w:fill="FFFFFF"/>
        </w:rPr>
        <w:t xml:space="preserve">Policy should cover </w:t>
      </w:r>
      <w:r w:rsidRPr="006C140E">
        <w:rPr>
          <w:rFonts w:cstheme="minorHAnsi"/>
        </w:rPr>
        <w:t>age, being</w:t>
      </w:r>
      <w:r w:rsidRPr="00DF0011">
        <w:rPr>
          <w:rFonts w:cstheme="minorHAnsi"/>
        </w:rPr>
        <w:t xml:space="preserve"> married </w:t>
      </w:r>
      <w:r w:rsidRPr="00E5048F">
        <w:rPr>
          <w:rFonts w:cstheme="minorHAnsi"/>
        </w:rPr>
        <w:t>or in a civil partnership, being pregnant or having a child, disability, race, religion/belief or lack of, gender, sexual orientation, being or becoming a transsexual person</w:t>
      </w:r>
    </w:p>
    <w:p w14:paraId="5625C2E9" w14:textId="77777777" w:rsidR="006D0CDA" w:rsidRPr="006C140E" w:rsidRDefault="006D0CDA" w:rsidP="00681324">
      <w:pPr>
        <w:pStyle w:val="ListParagraph"/>
        <w:numPr>
          <w:ilvl w:val="0"/>
          <w:numId w:val="14"/>
        </w:numPr>
        <w:spacing w:after="0" w:line="240" w:lineRule="auto"/>
        <w:ind w:left="360"/>
        <w:jc w:val="left"/>
        <w:rPr>
          <w:rFonts w:cstheme="minorHAnsi"/>
        </w:rPr>
      </w:pPr>
      <w:r w:rsidRPr="006C140E">
        <w:rPr>
          <w:rFonts w:cstheme="minorHAnsi"/>
        </w:rPr>
        <w:t>Equal access to services</w:t>
      </w:r>
      <w:r w:rsidR="006C140E" w:rsidRPr="006C140E">
        <w:rPr>
          <w:rFonts w:cstheme="minorHAnsi"/>
        </w:rPr>
        <w:t xml:space="preserve"> and </w:t>
      </w:r>
      <w:r w:rsidR="006C140E">
        <w:rPr>
          <w:rFonts w:cstheme="minorHAnsi"/>
        </w:rPr>
        <w:t>e</w:t>
      </w:r>
      <w:r w:rsidRPr="006C140E">
        <w:rPr>
          <w:rFonts w:cstheme="minorHAnsi"/>
        </w:rPr>
        <w:t>mployment</w:t>
      </w:r>
    </w:p>
    <w:p w14:paraId="01B34D8C" w14:textId="77777777" w:rsidR="006D0CDA" w:rsidRPr="00E5048F" w:rsidRDefault="006D0CDA" w:rsidP="006D0CDA">
      <w:pPr>
        <w:pStyle w:val="ListParagraph"/>
        <w:numPr>
          <w:ilvl w:val="0"/>
          <w:numId w:val="14"/>
        </w:numPr>
        <w:spacing w:after="0" w:line="240" w:lineRule="auto"/>
        <w:ind w:left="360"/>
        <w:jc w:val="left"/>
        <w:rPr>
          <w:rFonts w:cstheme="minorHAnsi"/>
        </w:rPr>
      </w:pPr>
      <w:r w:rsidRPr="00E5048F">
        <w:rPr>
          <w:rFonts w:cstheme="minorHAnsi"/>
        </w:rPr>
        <w:t>Preventing harassment and ensuring everyone is treated equally</w:t>
      </w:r>
    </w:p>
    <w:p w14:paraId="56B2B2B9" w14:textId="77777777" w:rsidR="006D0CDA" w:rsidRPr="00E5048F" w:rsidRDefault="006D0CDA" w:rsidP="006D0CDA">
      <w:pPr>
        <w:pStyle w:val="ListParagraph"/>
        <w:numPr>
          <w:ilvl w:val="0"/>
          <w:numId w:val="14"/>
        </w:numPr>
        <w:spacing w:after="0" w:line="240" w:lineRule="auto"/>
        <w:ind w:left="360"/>
        <w:jc w:val="left"/>
        <w:rPr>
          <w:rFonts w:cstheme="minorHAnsi"/>
        </w:rPr>
      </w:pPr>
      <w:r w:rsidRPr="00E5048F">
        <w:rPr>
          <w:rFonts w:cstheme="minorHAnsi"/>
        </w:rPr>
        <w:t>Complaints are dealt with fairly</w:t>
      </w:r>
    </w:p>
    <w:p w14:paraId="207F4C43" w14:textId="77777777" w:rsidR="006D0CDA" w:rsidRDefault="006D0CDA" w:rsidP="003D29C7">
      <w:pPr>
        <w:rPr>
          <w:rFonts w:cstheme="minorHAnsi"/>
          <w:b/>
          <w:szCs w:val="22"/>
        </w:rPr>
      </w:pPr>
    </w:p>
    <w:p w14:paraId="4E9D63C8" w14:textId="77777777" w:rsidR="006D0CDA" w:rsidRDefault="006D0CDA" w:rsidP="006D0CDA">
      <w:pPr>
        <w:pStyle w:val="Heading2"/>
      </w:pPr>
      <w:r>
        <w:t xml:space="preserve">additional checks </w:t>
      </w:r>
    </w:p>
    <w:p w14:paraId="0709C767" w14:textId="77777777" w:rsidR="00054622" w:rsidRDefault="00644B01" w:rsidP="00644B01">
      <w:r>
        <w:t xml:space="preserve">Community Foundations will make </w:t>
      </w:r>
      <w:r w:rsidR="00054622">
        <w:t xml:space="preserve">the following best practice checks on your organisation using publicly available sources. </w:t>
      </w:r>
    </w:p>
    <w:p w14:paraId="1D33626F" w14:textId="77777777" w:rsidR="003D29C7" w:rsidRPr="00E5048F" w:rsidRDefault="003D29C7" w:rsidP="00054622">
      <w:pPr>
        <w:pStyle w:val="Heading3"/>
      </w:pPr>
      <w:r w:rsidRPr="00E5048F">
        <w:t xml:space="preserve">Charity Commission and Companies House Records </w:t>
      </w:r>
    </w:p>
    <w:p w14:paraId="5753EFA6" w14:textId="77777777" w:rsidR="00054622" w:rsidRPr="00054622" w:rsidRDefault="00054622" w:rsidP="00054622">
      <w:pPr>
        <w:pStyle w:val="ListParagraph"/>
        <w:numPr>
          <w:ilvl w:val="0"/>
          <w:numId w:val="15"/>
        </w:numPr>
        <w:spacing w:after="0" w:line="240" w:lineRule="auto"/>
        <w:ind w:left="360"/>
        <w:jc w:val="left"/>
        <w:rPr>
          <w:rFonts w:cstheme="minorHAnsi"/>
        </w:rPr>
      </w:pPr>
      <w:r w:rsidRPr="00054622">
        <w:rPr>
          <w:rFonts w:cstheme="minorHAnsi"/>
        </w:rPr>
        <w:t>Minimum of three un-related trustees</w:t>
      </w:r>
    </w:p>
    <w:p w14:paraId="4A1D9D67" w14:textId="77777777" w:rsidR="003D29C7" w:rsidRPr="00E5048F" w:rsidRDefault="006D07C0" w:rsidP="003D29C7">
      <w:pPr>
        <w:pStyle w:val="ListParagraph"/>
        <w:numPr>
          <w:ilvl w:val="0"/>
          <w:numId w:val="15"/>
        </w:numPr>
        <w:spacing w:after="0" w:line="240" w:lineRule="auto"/>
        <w:ind w:left="360"/>
        <w:jc w:val="left"/>
        <w:rPr>
          <w:rFonts w:cstheme="minorHAnsi"/>
        </w:rPr>
      </w:pPr>
      <w:r>
        <w:rPr>
          <w:rFonts w:cstheme="minorHAnsi"/>
        </w:rPr>
        <w:t xml:space="preserve">No returns to either organisation </w:t>
      </w:r>
      <w:proofErr w:type="gramStart"/>
      <w:r>
        <w:rPr>
          <w:rFonts w:cstheme="minorHAnsi"/>
        </w:rPr>
        <w:t>are</w:t>
      </w:r>
      <w:proofErr w:type="gramEnd"/>
      <w:r>
        <w:rPr>
          <w:rFonts w:cstheme="minorHAnsi"/>
        </w:rPr>
        <w:t xml:space="preserve"> </w:t>
      </w:r>
      <w:r w:rsidR="003D29C7" w:rsidRPr="00E5048F">
        <w:rPr>
          <w:rFonts w:cstheme="minorHAnsi"/>
        </w:rPr>
        <w:t>overdue</w:t>
      </w:r>
    </w:p>
    <w:p w14:paraId="6D2C5A0C" w14:textId="77777777" w:rsidR="003D29C7" w:rsidRPr="00E5048F" w:rsidRDefault="006D07C0" w:rsidP="003D29C7">
      <w:pPr>
        <w:pStyle w:val="ListParagraph"/>
        <w:numPr>
          <w:ilvl w:val="0"/>
          <w:numId w:val="15"/>
        </w:numPr>
        <w:spacing w:after="0" w:line="240" w:lineRule="auto"/>
        <w:ind w:left="360"/>
        <w:jc w:val="left"/>
        <w:rPr>
          <w:rFonts w:cstheme="minorHAnsi"/>
        </w:rPr>
      </w:pPr>
      <w:r>
        <w:rPr>
          <w:rFonts w:cstheme="minorHAnsi"/>
        </w:rPr>
        <w:t>There is not a proposal to</w:t>
      </w:r>
      <w:r w:rsidR="003D29C7" w:rsidRPr="00E5048F">
        <w:rPr>
          <w:rFonts w:cstheme="minorHAnsi"/>
        </w:rPr>
        <w:t xml:space="preserve"> remove </w:t>
      </w:r>
      <w:r>
        <w:rPr>
          <w:rFonts w:cstheme="minorHAnsi"/>
        </w:rPr>
        <w:t>your</w:t>
      </w:r>
      <w:r w:rsidR="003D29C7" w:rsidRPr="00E5048F">
        <w:rPr>
          <w:rFonts w:cstheme="minorHAnsi"/>
        </w:rPr>
        <w:t xml:space="preserve"> organisation from either register </w:t>
      </w:r>
    </w:p>
    <w:p w14:paraId="59877233" w14:textId="77777777" w:rsidR="003D29C7" w:rsidRDefault="006D07C0" w:rsidP="003D29C7">
      <w:pPr>
        <w:pStyle w:val="ListParagraph"/>
        <w:numPr>
          <w:ilvl w:val="0"/>
          <w:numId w:val="15"/>
        </w:numPr>
        <w:spacing w:after="0" w:line="240" w:lineRule="auto"/>
        <w:ind w:left="360"/>
        <w:jc w:val="left"/>
        <w:rPr>
          <w:rFonts w:cstheme="minorHAnsi"/>
        </w:rPr>
      </w:pPr>
      <w:r>
        <w:rPr>
          <w:rFonts w:cstheme="minorHAnsi"/>
        </w:rPr>
        <w:t>R</w:t>
      </w:r>
      <w:r w:rsidR="003D29C7" w:rsidRPr="00E5048F">
        <w:rPr>
          <w:rFonts w:cstheme="minorHAnsi"/>
        </w:rPr>
        <w:t xml:space="preserve">egistered address </w:t>
      </w:r>
      <w:r>
        <w:rPr>
          <w:rFonts w:cstheme="minorHAnsi"/>
        </w:rPr>
        <w:t>is the same as on the</w:t>
      </w:r>
      <w:r w:rsidR="003D29C7" w:rsidRPr="00E5048F">
        <w:rPr>
          <w:rFonts w:cstheme="minorHAnsi"/>
        </w:rPr>
        <w:t xml:space="preserve"> application</w:t>
      </w:r>
      <w:r>
        <w:rPr>
          <w:rFonts w:cstheme="minorHAnsi"/>
        </w:rPr>
        <w:t xml:space="preserve"> form</w:t>
      </w:r>
    </w:p>
    <w:p w14:paraId="3C34E179" w14:textId="77777777" w:rsidR="00054622" w:rsidRPr="00054622" w:rsidRDefault="00054622" w:rsidP="00054622">
      <w:pPr>
        <w:pStyle w:val="ListParagraph"/>
        <w:numPr>
          <w:ilvl w:val="0"/>
          <w:numId w:val="15"/>
        </w:numPr>
        <w:spacing w:after="0" w:line="240" w:lineRule="auto"/>
        <w:ind w:left="360"/>
        <w:jc w:val="left"/>
        <w:rPr>
          <w:rFonts w:cstheme="minorHAnsi"/>
        </w:rPr>
      </w:pPr>
      <w:r>
        <w:t>S</w:t>
      </w:r>
      <w:r w:rsidR="006C140E">
        <w:t>erious incidents (safeguarding or fraud) have been reported</w:t>
      </w:r>
    </w:p>
    <w:p w14:paraId="53BABBB8" w14:textId="77777777" w:rsidR="006E47AC" w:rsidRDefault="00054622" w:rsidP="001D4B17">
      <w:pPr>
        <w:pStyle w:val="ListParagraph"/>
        <w:numPr>
          <w:ilvl w:val="0"/>
          <w:numId w:val="15"/>
        </w:numPr>
        <w:spacing w:after="0" w:line="240" w:lineRule="auto"/>
        <w:ind w:left="360"/>
        <w:jc w:val="left"/>
        <w:rPr>
          <w:rFonts w:cstheme="minorHAnsi"/>
        </w:rPr>
      </w:pPr>
      <w:r>
        <w:rPr>
          <w:rFonts w:cstheme="minorHAnsi"/>
        </w:rPr>
        <w:t xml:space="preserve">Charity Commission and Companies House checks will be carried out on partnership organisations where relevant. </w:t>
      </w:r>
      <w:bookmarkEnd w:id="0"/>
    </w:p>
    <w:p w14:paraId="3DC056BD" w14:textId="77777777" w:rsidR="00054622" w:rsidRDefault="00054622" w:rsidP="00054622">
      <w:pPr>
        <w:pStyle w:val="Heading3"/>
      </w:pPr>
      <w:bookmarkStart w:id="2" w:name="_Hlk527388811"/>
      <w:r>
        <w:t xml:space="preserve">Charities Trust – Anti Money Laundering checks </w:t>
      </w:r>
    </w:p>
    <w:p w14:paraId="16CC62C9" w14:textId="77777777" w:rsidR="007A19F2" w:rsidRPr="007A19F2" w:rsidRDefault="006A2D5E" w:rsidP="007D5350">
      <w:r w:rsidRPr="006A2D5E">
        <w:t xml:space="preserve">The grant payment will be made </w:t>
      </w:r>
      <w:r>
        <w:t xml:space="preserve">Nationwide’s </w:t>
      </w:r>
      <w:r w:rsidRPr="006A2D5E">
        <w:t xml:space="preserve">third-party payments provider, Charities </w:t>
      </w:r>
      <w:r w:rsidR="007D5350" w:rsidRPr="006A2D5E">
        <w:t>Trust, following</w:t>
      </w:r>
      <w:r w:rsidRPr="006A2D5E">
        <w:t xml:space="preserve"> due diligence checks on your organisation. Charities Trust will contact you directly to request the relevant information needed to complete the due diligence checks and pay the grant, if they don’t already have this information on their records.</w:t>
      </w:r>
      <w:bookmarkEnd w:id="2"/>
    </w:p>
    <w:sectPr w:rsidR="007A19F2" w:rsidRPr="007A19F2" w:rsidSect="00711024">
      <w:headerReference w:type="default" r:id="rId10"/>
      <w:footerReference w:type="default" r:id="rId11"/>
      <w:pgSz w:w="11900" w:h="16840"/>
      <w:pgMar w:top="2268" w:right="1418" w:bottom="1134" w:left="1418" w:header="0"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A4E3" w14:textId="77777777" w:rsidR="005A2B5D" w:rsidRDefault="005A2B5D">
      <w:pPr>
        <w:spacing w:line="240" w:lineRule="auto"/>
      </w:pPr>
      <w:r>
        <w:separator/>
      </w:r>
    </w:p>
  </w:endnote>
  <w:endnote w:type="continuationSeparator" w:id="0">
    <w:p w14:paraId="7D5CD741" w14:textId="77777777" w:rsidR="005A2B5D" w:rsidRDefault="005A2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Ursa Sans Regular">
    <w:altName w:val="Arial"/>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200B" w14:textId="77777777" w:rsidR="00F313E3" w:rsidRPr="008C07A1" w:rsidRDefault="002803E7" w:rsidP="00F313E3">
    <w:pPr>
      <w:pStyle w:val="Footer"/>
      <w:rPr>
        <w:color w:val="6C6C6C" w:themeColor="accent6" w:themeShade="80"/>
        <w:sz w:val="20"/>
      </w:rPr>
    </w:pPr>
    <w:r w:rsidRPr="008C07A1">
      <w:rPr>
        <w:color w:val="D42960"/>
        <w:sz w:val="20"/>
      </w:rPr>
      <w:t xml:space="preserve">UK Community </w:t>
    </w:r>
    <w:proofErr w:type="gramStart"/>
    <w:r w:rsidRPr="008C07A1">
      <w:rPr>
        <w:color w:val="D42960"/>
        <w:sz w:val="20"/>
      </w:rPr>
      <w:t>Foundations</w:t>
    </w:r>
    <w:r w:rsidRPr="008C07A1">
      <w:rPr>
        <w:sz w:val="20"/>
      </w:rPr>
      <w:t xml:space="preserve">  </w:t>
    </w:r>
    <w:r w:rsidRPr="008C07A1">
      <w:rPr>
        <w:color w:val="6C6C6C" w:themeColor="accent6" w:themeShade="80"/>
        <w:sz w:val="20"/>
      </w:rPr>
      <w:t>Unit</w:t>
    </w:r>
    <w:proofErr w:type="gramEnd"/>
    <w:r w:rsidRPr="008C07A1">
      <w:rPr>
        <w:color w:val="6C6C6C" w:themeColor="accent6" w:themeShade="80"/>
        <w:sz w:val="20"/>
      </w:rPr>
      <w:t xml:space="preserve"> </w:t>
    </w:r>
    <w:r w:rsidR="00D14944" w:rsidRPr="008C07A1">
      <w:rPr>
        <w:color w:val="6C6C6C" w:themeColor="accent6" w:themeShade="80"/>
        <w:sz w:val="20"/>
      </w:rPr>
      <w:t>1.04</w:t>
    </w:r>
    <w:r w:rsidRPr="008C07A1">
      <w:rPr>
        <w:color w:val="6C6C6C" w:themeColor="accent6" w:themeShade="80"/>
        <w:sz w:val="20"/>
      </w:rPr>
      <w:t xml:space="preserve">  Piano House  9 Brighton Terrace  London  SW9 8DJ</w:t>
    </w:r>
  </w:p>
  <w:p w14:paraId="3E911D4A" w14:textId="77777777" w:rsidR="00F313E3" w:rsidRPr="006E47AC" w:rsidRDefault="002803E7" w:rsidP="006E47AC">
    <w:pPr>
      <w:pStyle w:val="Footer"/>
      <w:spacing w:after="240"/>
      <w:rPr>
        <w:color w:val="6C6C6C" w:themeColor="accent6" w:themeShade="80"/>
        <w:sz w:val="20"/>
      </w:rPr>
    </w:pPr>
    <w:r w:rsidRPr="008C07A1">
      <w:rPr>
        <w:color w:val="6C6C6C" w:themeColor="accent6" w:themeShade="80"/>
        <w:sz w:val="20"/>
      </w:rPr>
      <w:t>020 7713 9326   info@ukcommunityfoundations.org   www.ukcommunityfoundations.org   @</w:t>
    </w:r>
    <w:proofErr w:type="spellStart"/>
    <w:r w:rsidRPr="008C07A1">
      <w:rPr>
        <w:color w:val="6C6C6C" w:themeColor="accent6" w:themeShade="80"/>
        <w:sz w:val="20"/>
      </w:rPr>
      <w:t>UKCF_tweets</w:t>
    </w:r>
    <w:proofErr w:type="spellEnd"/>
    <w:r w:rsidRPr="008C07A1">
      <w:rPr>
        <w:color w:val="6C6C6C" w:themeColor="accent6" w:themeShade="80"/>
        <w:sz w:val="20"/>
      </w:rPr>
      <w:t xml:space="preserve"> </w:t>
    </w:r>
    <w:r w:rsidRPr="00D14944">
      <w:rPr>
        <w:color w:val="6C6C6C" w:themeColor="accent6" w:themeShade="80"/>
        <w:sz w:val="18"/>
      </w:rPr>
      <w:t>Company registration number 2651777, registered in England and Wales. Registered charity number 1004630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51BA" w14:textId="77777777" w:rsidR="005A2B5D" w:rsidRDefault="005A2B5D">
      <w:pPr>
        <w:spacing w:line="240" w:lineRule="auto"/>
      </w:pPr>
      <w:r>
        <w:separator/>
      </w:r>
    </w:p>
  </w:footnote>
  <w:footnote w:type="continuationSeparator" w:id="0">
    <w:p w14:paraId="0D38B0D4" w14:textId="77777777" w:rsidR="005A2B5D" w:rsidRDefault="005A2B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1036" w14:textId="77777777" w:rsidR="001A6045" w:rsidRDefault="007D5350" w:rsidP="00171BE2">
    <w:pPr>
      <w:pStyle w:val="Header"/>
      <w:tabs>
        <w:tab w:val="clear" w:pos="4320"/>
      </w:tabs>
    </w:pPr>
    <w:r>
      <w:rPr>
        <w:noProof/>
        <w:lang w:eastAsia="en-GB"/>
      </w:rPr>
      <w:drawing>
        <wp:anchor distT="0" distB="431800" distL="431800" distR="431800" simplePos="0" relativeHeight="251663360" behindDoc="1" locked="0" layoutInCell="1" allowOverlap="1" wp14:anchorId="452163E3" wp14:editId="2D01CBDD">
          <wp:simplePos x="0" y="0"/>
          <wp:positionH relativeFrom="margin">
            <wp:align>right</wp:align>
          </wp:positionH>
          <wp:positionV relativeFrom="page">
            <wp:posOffset>381000</wp:posOffset>
          </wp:positionV>
          <wp:extent cx="2630805" cy="634000"/>
          <wp:effectExtent l="0" t="0" r="0" b="0"/>
          <wp:wrapNone/>
          <wp:docPr id="2" name="Picture 2" descr="UK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logo.png"/>
                  <pic:cNvPicPr/>
                </pic:nvPicPr>
                <pic:blipFill>
                  <a:blip r:embed="rId1"/>
                  <a:stretch>
                    <a:fillRect/>
                  </a:stretch>
                </pic:blipFill>
                <pic:spPr>
                  <a:xfrm>
                    <a:off x="0" y="0"/>
                    <a:ext cx="2630805" cy="63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8F6B34E" wp14:editId="6B497EE4">
          <wp:simplePos x="0" y="0"/>
          <wp:positionH relativeFrom="column">
            <wp:posOffset>0</wp:posOffset>
          </wp:positionH>
          <wp:positionV relativeFrom="paragraph">
            <wp:posOffset>180975</wp:posOffset>
          </wp:positionV>
          <wp:extent cx="2009775" cy="994410"/>
          <wp:effectExtent l="0" t="0" r="9525" b="0"/>
          <wp:wrapTight wrapText="bothSides">
            <wp:wrapPolygon edited="0">
              <wp:start x="0" y="0"/>
              <wp:lineTo x="0" y="21103"/>
              <wp:lineTo x="21498" y="2110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wide_BS_Logo_sRGB.jpg"/>
                  <pic:cNvPicPr/>
                </pic:nvPicPr>
                <pic:blipFill>
                  <a:blip r:embed="rId2">
                    <a:extLst>
                      <a:ext uri="{28A0092B-C50C-407E-A947-70E740481C1C}">
                        <a14:useLocalDpi xmlns:a14="http://schemas.microsoft.com/office/drawing/2010/main" val="0"/>
                      </a:ext>
                    </a:extLst>
                  </a:blip>
                  <a:stretch>
                    <a:fillRect/>
                  </a:stretch>
                </pic:blipFill>
                <pic:spPr>
                  <a:xfrm>
                    <a:off x="0" y="0"/>
                    <a:ext cx="2009775" cy="994410"/>
                  </a:xfrm>
                  <a:prstGeom prst="rect">
                    <a:avLst/>
                  </a:prstGeom>
                </pic:spPr>
              </pic:pic>
            </a:graphicData>
          </a:graphic>
          <wp14:sizeRelH relativeFrom="margin">
            <wp14:pctWidth>0</wp14:pctWidth>
          </wp14:sizeRelH>
          <wp14:sizeRelV relativeFrom="margin">
            <wp14:pctHeight>0</wp14:pctHeight>
          </wp14:sizeRelV>
        </wp:anchor>
      </w:drawing>
    </w:r>
    <w:r w:rsidR="003F1E16">
      <w:rPr>
        <w:noProof/>
        <w:lang w:eastAsia="en-GB"/>
      </w:rPr>
      <w:drawing>
        <wp:anchor distT="0" distB="0" distL="114300" distR="114300" simplePos="0" relativeHeight="251658239" behindDoc="1" locked="0" layoutInCell="1" allowOverlap="1" wp14:anchorId="7D95DC92" wp14:editId="793BD508">
          <wp:simplePos x="0" y="0"/>
          <wp:positionH relativeFrom="page">
            <wp:posOffset>8890</wp:posOffset>
          </wp:positionH>
          <wp:positionV relativeFrom="page">
            <wp:posOffset>-12700</wp:posOffset>
          </wp:positionV>
          <wp:extent cx="7550086" cy="10679719"/>
          <wp:effectExtent l="0" t="0" r="0" b="7620"/>
          <wp:wrapNone/>
          <wp:docPr id="80" name="Picture 80"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3"/>
                  <a:stretch>
                    <a:fillRect/>
                  </a:stretch>
                </pic:blipFill>
                <pic:spPr>
                  <a:xfrm>
                    <a:off x="0" y="0"/>
                    <a:ext cx="7550086" cy="106797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19B"/>
    <w:multiLevelType w:val="hybridMultilevel"/>
    <w:tmpl w:val="A68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23889"/>
    <w:multiLevelType w:val="hybridMultilevel"/>
    <w:tmpl w:val="21F0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C14C1"/>
    <w:multiLevelType w:val="hybridMultilevel"/>
    <w:tmpl w:val="3022EAE8"/>
    <w:lvl w:ilvl="0" w:tplc="48626CD0">
      <w:start w:val="1"/>
      <w:numFmt w:val="bullet"/>
      <w:pStyle w:val="ListParagraph"/>
      <w:lvlText w:val=""/>
      <w:lvlJc w:val="left"/>
      <w:pPr>
        <w:ind w:left="720" w:hanging="360"/>
      </w:pPr>
      <w:rPr>
        <w:rFonts w:ascii="Symbol" w:hAnsi="Symbol" w:hint="default"/>
        <w:color w:val="F6BC4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5028"/>
    <w:multiLevelType w:val="hybridMultilevel"/>
    <w:tmpl w:val="97A2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560FEC"/>
    <w:multiLevelType w:val="hybridMultilevel"/>
    <w:tmpl w:val="D73A7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E6F03"/>
    <w:multiLevelType w:val="hybridMultilevel"/>
    <w:tmpl w:val="64A8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93BE0"/>
    <w:multiLevelType w:val="hybridMultilevel"/>
    <w:tmpl w:val="85B4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33038"/>
    <w:multiLevelType w:val="hybridMultilevel"/>
    <w:tmpl w:val="36D04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D28CE"/>
    <w:multiLevelType w:val="hybridMultilevel"/>
    <w:tmpl w:val="423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53578"/>
    <w:multiLevelType w:val="hybridMultilevel"/>
    <w:tmpl w:val="DE34F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BE449D"/>
    <w:multiLevelType w:val="multilevel"/>
    <w:tmpl w:val="FB94E526"/>
    <w:lvl w:ilvl="0">
      <w:start w:val="1"/>
      <w:numFmt w:val="bullet"/>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1" w15:restartNumberingAfterBreak="0">
    <w:nsid w:val="4E98577A"/>
    <w:multiLevelType w:val="hybridMultilevel"/>
    <w:tmpl w:val="62A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67A6E"/>
    <w:multiLevelType w:val="hybridMultilevel"/>
    <w:tmpl w:val="4A3AF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C1783"/>
    <w:multiLevelType w:val="hybridMultilevel"/>
    <w:tmpl w:val="83C8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A94155"/>
    <w:multiLevelType w:val="hybridMultilevel"/>
    <w:tmpl w:val="3F0C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E93F34"/>
    <w:multiLevelType w:val="hybridMultilevel"/>
    <w:tmpl w:val="F60CF6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BD32C8"/>
    <w:multiLevelType w:val="hybridMultilevel"/>
    <w:tmpl w:val="79007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94582D"/>
    <w:multiLevelType w:val="hybridMultilevel"/>
    <w:tmpl w:val="E4CE5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D829CD"/>
    <w:multiLevelType w:val="hybridMultilevel"/>
    <w:tmpl w:val="C5E0A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D2077"/>
    <w:multiLevelType w:val="hybridMultilevel"/>
    <w:tmpl w:val="3F3A1F9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945C3F"/>
    <w:multiLevelType w:val="hybridMultilevel"/>
    <w:tmpl w:val="37A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96CBF"/>
    <w:multiLevelType w:val="hybridMultilevel"/>
    <w:tmpl w:val="641AA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20"/>
  </w:num>
  <w:num w:numId="4">
    <w:abstractNumId w:val="5"/>
  </w:num>
  <w:num w:numId="5">
    <w:abstractNumId w:val="11"/>
  </w:num>
  <w:num w:numId="6">
    <w:abstractNumId w:val="0"/>
  </w:num>
  <w:num w:numId="7">
    <w:abstractNumId w:val="2"/>
  </w:num>
  <w:num w:numId="8">
    <w:abstractNumId w:val="18"/>
  </w:num>
  <w:num w:numId="9">
    <w:abstractNumId w:val="8"/>
  </w:num>
  <w:num w:numId="10">
    <w:abstractNumId w:val="6"/>
  </w:num>
  <w:num w:numId="11">
    <w:abstractNumId w:val="16"/>
  </w:num>
  <w:num w:numId="12">
    <w:abstractNumId w:val="1"/>
  </w:num>
  <w:num w:numId="13">
    <w:abstractNumId w:val="7"/>
  </w:num>
  <w:num w:numId="14">
    <w:abstractNumId w:val="12"/>
  </w:num>
  <w:num w:numId="15">
    <w:abstractNumId w:val="19"/>
  </w:num>
  <w:num w:numId="16">
    <w:abstractNumId w:val="3"/>
  </w:num>
  <w:num w:numId="17">
    <w:abstractNumId w:val="15"/>
  </w:num>
  <w:num w:numId="18">
    <w:abstractNumId w:val="21"/>
  </w:num>
  <w:num w:numId="19">
    <w:abstractNumId w:val="17"/>
  </w:num>
  <w:num w:numId="20">
    <w:abstractNumId w:val="14"/>
  </w:num>
  <w:num w:numId="21">
    <w:abstractNumId w:val="13"/>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33"/>
    <w:rsid w:val="00054622"/>
    <w:rsid w:val="00144933"/>
    <w:rsid w:val="00171BE2"/>
    <w:rsid w:val="001D4B17"/>
    <w:rsid w:val="001D6357"/>
    <w:rsid w:val="00272005"/>
    <w:rsid w:val="002803E7"/>
    <w:rsid w:val="003C0F60"/>
    <w:rsid w:val="003D29C7"/>
    <w:rsid w:val="003F1E16"/>
    <w:rsid w:val="004D660A"/>
    <w:rsid w:val="004E4E55"/>
    <w:rsid w:val="004F1364"/>
    <w:rsid w:val="005A2B5D"/>
    <w:rsid w:val="005D22DA"/>
    <w:rsid w:val="00644B01"/>
    <w:rsid w:val="006503FC"/>
    <w:rsid w:val="006A2D5E"/>
    <w:rsid w:val="006B4AB3"/>
    <w:rsid w:val="006C140E"/>
    <w:rsid w:val="006D07C0"/>
    <w:rsid w:val="006D0CDA"/>
    <w:rsid w:val="006E47AC"/>
    <w:rsid w:val="00711024"/>
    <w:rsid w:val="0074383A"/>
    <w:rsid w:val="00785977"/>
    <w:rsid w:val="007925A9"/>
    <w:rsid w:val="007A19F2"/>
    <w:rsid w:val="007B251D"/>
    <w:rsid w:val="007D5350"/>
    <w:rsid w:val="007D67BB"/>
    <w:rsid w:val="00812547"/>
    <w:rsid w:val="00880F37"/>
    <w:rsid w:val="008C07A1"/>
    <w:rsid w:val="009052F1"/>
    <w:rsid w:val="00923664"/>
    <w:rsid w:val="0098604C"/>
    <w:rsid w:val="00992D61"/>
    <w:rsid w:val="00A9098B"/>
    <w:rsid w:val="00AD39E8"/>
    <w:rsid w:val="00B14DEA"/>
    <w:rsid w:val="00B260B3"/>
    <w:rsid w:val="00B940D6"/>
    <w:rsid w:val="00BA56A1"/>
    <w:rsid w:val="00BF261A"/>
    <w:rsid w:val="00C1751F"/>
    <w:rsid w:val="00C634D2"/>
    <w:rsid w:val="00C721E1"/>
    <w:rsid w:val="00CB2EED"/>
    <w:rsid w:val="00CB3482"/>
    <w:rsid w:val="00CF44CD"/>
    <w:rsid w:val="00D115BD"/>
    <w:rsid w:val="00D14944"/>
    <w:rsid w:val="00D55AFF"/>
    <w:rsid w:val="00E16C16"/>
    <w:rsid w:val="00F336E1"/>
    <w:rsid w:val="00FB692F"/>
    <w:rsid w:val="00FD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F5D21"/>
  <w15:docId w15:val="{C1488EC3-BC3D-4B03-8E1A-76A5883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4CD"/>
    <w:pPr>
      <w:spacing w:after="0" w:line="280" w:lineRule="exact"/>
      <w:jc w:val="both"/>
    </w:pPr>
    <w:rPr>
      <w:szCs w:val="24"/>
    </w:rPr>
  </w:style>
  <w:style w:type="paragraph" w:styleId="Heading1">
    <w:name w:val="heading 1"/>
    <w:basedOn w:val="Normal"/>
    <w:next w:val="Normal"/>
    <w:link w:val="Heading1Char"/>
    <w:uiPriority w:val="9"/>
    <w:qFormat/>
    <w:rsid w:val="00812547"/>
    <w:pPr>
      <w:keepNext/>
      <w:keepLines/>
      <w:spacing w:before="120" w:after="60" w:line="300" w:lineRule="auto"/>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812547"/>
    <w:pPr>
      <w:keepNext/>
      <w:keepLines/>
      <w:spacing w:before="120" w:after="60" w:line="300" w:lineRule="auto"/>
      <w:contextualSpacing/>
      <w:outlineLvl w:val="1"/>
    </w:pPr>
    <w:rPr>
      <w:rFonts w:ascii="Century Gothic" w:eastAsiaTheme="majorEastAsia" w:hAnsi="Century Gothic" w:cstheme="majorBidi"/>
      <w:bCs/>
      <w:caps/>
      <w:color w:val="01B5DF" w:themeColor="accent1"/>
      <w:spacing w:val="20"/>
      <w:sz w:val="24"/>
      <w:szCs w:val="26"/>
    </w:rPr>
  </w:style>
  <w:style w:type="paragraph" w:styleId="Heading3">
    <w:name w:val="heading 3"/>
    <w:basedOn w:val="Normal"/>
    <w:next w:val="Normal"/>
    <w:link w:val="Heading3Char"/>
    <w:uiPriority w:val="9"/>
    <w:unhideWhenUsed/>
    <w:qFormat/>
    <w:rsid w:val="00812547"/>
    <w:pPr>
      <w:keepNext/>
      <w:keepLines/>
      <w:spacing w:before="200" w:line="300" w:lineRule="auto"/>
      <w:outlineLvl w:val="2"/>
    </w:pPr>
    <w:rPr>
      <w:rFonts w:asciiTheme="majorHAnsi" w:eastAsiaTheme="majorEastAsia" w:hAnsiTheme="majorHAnsi" w:cstheme="majorBidi"/>
      <w:bCs/>
      <w:caps/>
      <w:color w:val="96C11F" w:themeColor="accent3"/>
      <w:spacing w:val="20"/>
      <w:szCs w:val="22"/>
    </w:rPr>
  </w:style>
  <w:style w:type="paragraph" w:styleId="Heading4">
    <w:name w:val="heading 4"/>
    <w:basedOn w:val="Normal"/>
    <w:next w:val="Normal"/>
    <w:link w:val="Heading4Char"/>
    <w:uiPriority w:val="9"/>
    <w:semiHidden/>
    <w:unhideWhenUsed/>
    <w:rsid w:val="003D29C7"/>
    <w:pPr>
      <w:keepNext/>
      <w:keepLines/>
      <w:spacing w:before="40"/>
      <w:outlineLvl w:val="3"/>
    </w:pPr>
    <w:rPr>
      <w:rFonts w:asciiTheme="majorHAnsi" w:eastAsiaTheme="majorEastAsia" w:hAnsiTheme="majorHAnsi" w:cstheme="majorBidi"/>
      <w:i/>
      <w:iCs/>
      <w:color w:val="0086A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Heading1"/>
    <w:qFormat/>
    <w:rsid w:val="00812547"/>
    <w:pPr>
      <w:framePr w:hSpace="180" w:wrap="around" w:vAnchor="page" w:hAnchor="margin" w:y="6895"/>
    </w:pPr>
    <w:rPr>
      <w:rFonts w:ascii="Century Gothic" w:hAnsi="Century Gothic"/>
      <w:spacing w:val="80"/>
      <w:kern w:val="52"/>
      <w:sz w:val="68"/>
    </w:rPr>
  </w:style>
  <w:style w:type="character" w:customStyle="1" w:styleId="Heading1Char">
    <w:name w:val="Heading 1 Char"/>
    <w:basedOn w:val="DefaultParagraphFont"/>
    <w:link w:val="Heading1"/>
    <w:uiPriority w:val="9"/>
    <w:rsid w:val="0081254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812547"/>
    <w:rPr>
      <w:rFonts w:ascii="Century Gothic" w:eastAsiaTheme="majorEastAsia" w:hAnsi="Century Gothic" w:cstheme="majorBidi"/>
      <w:bCs/>
      <w:caps/>
      <w:color w:val="01B5DF" w:themeColor="accent1"/>
      <w:spacing w:val="20"/>
      <w:sz w:val="24"/>
      <w:szCs w:val="26"/>
    </w:rPr>
  </w:style>
  <w:style w:type="character" w:customStyle="1" w:styleId="Heading3Char">
    <w:name w:val="Heading 3 Char"/>
    <w:basedOn w:val="DefaultParagraphFont"/>
    <w:link w:val="Heading3"/>
    <w:uiPriority w:val="9"/>
    <w:rsid w:val="00812547"/>
    <w:rPr>
      <w:rFonts w:asciiTheme="majorHAnsi" w:eastAsiaTheme="majorEastAsia" w:hAnsiTheme="majorHAnsi" w:cstheme="majorBidi"/>
      <w:bCs/>
      <w:caps/>
      <w:color w:val="96C11F" w:themeColor="accent3"/>
      <w:spacing w:val="20"/>
    </w:rPr>
  </w:style>
  <w:style w:type="character" w:styleId="Strong">
    <w:name w:val="Strong"/>
    <w:basedOn w:val="DefaultParagraphFont"/>
    <w:uiPriority w:val="22"/>
    <w:qFormat/>
    <w:rsid w:val="00812547"/>
    <w:rPr>
      <w:b/>
      <w:bCs/>
    </w:rPr>
  </w:style>
  <w:style w:type="paragraph" w:styleId="NoSpacing">
    <w:name w:val="No Spacing"/>
    <w:link w:val="NoSpacingChar"/>
    <w:uiPriority w:val="1"/>
    <w:qFormat/>
    <w:rsid w:val="0081254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2547"/>
    <w:rPr>
      <w:rFonts w:eastAsiaTheme="minorEastAsia"/>
      <w:lang w:val="en-US" w:eastAsia="ja-JP"/>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qFormat/>
    <w:rsid w:val="00B940D6"/>
    <w:pPr>
      <w:numPr>
        <w:numId w:val="7"/>
      </w:numPr>
      <w:spacing w:after="240" w:line="276" w:lineRule="auto"/>
      <w:contextualSpacing/>
    </w:pPr>
    <w:rPr>
      <w:color w:val="000000"/>
      <w:szCs w:val="22"/>
    </w:rPr>
  </w:style>
  <w:style w:type="paragraph" w:styleId="TOCHeading">
    <w:name w:val="TOC Heading"/>
    <w:basedOn w:val="Heading1"/>
    <w:next w:val="Normal"/>
    <w:uiPriority w:val="39"/>
    <w:unhideWhenUsed/>
    <w:qFormat/>
    <w:rsid w:val="00812547"/>
    <w:pPr>
      <w:spacing w:after="0"/>
      <w:outlineLvl w:val="9"/>
    </w:pPr>
    <w:rPr>
      <w:caps w:val="0"/>
      <w:color w:val="01B5DF" w:themeColor="accent1"/>
      <w:lang w:val="en-US" w:eastAsia="ja-JP"/>
    </w:rPr>
  </w:style>
  <w:style w:type="paragraph" w:styleId="Header">
    <w:name w:val="header"/>
    <w:basedOn w:val="Normal"/>
    <w:link w:val="HeaderChar"/>
    <w:uiPriority w:val="99"/>
    <w:unhideWhenUsed/>
    <w:rsid w:val="00144933"/>
    <w:pPr>
      <w:tabs>
        <w:tab w:val="center" w:pos="4320"/>
        <w:tab w:val="right" w:pos="8640"/>
      </w:tabs>
    </w:pPr>
  </w:style>
  <w:style w:type="character" w:customStyle="1" w:styleId="HeaderChar">
    <w:name w:val="Header Char"/>
    <w:basedOn w:val="DefaultParagraphFont"/>
    <w:link w:val="Header"/>
    <w:uiPriority w:val="99"/>
    <w:rsid w:val="00144933"/>
    <w:rPr>
      <w:color w:val="929292" w:themeColor="text1" w:themeTint="A6"/>
      <w:sz w:val="20"/>
      <w:szCs w:val="24"/>
    </w:rPr>
  </w:style>
  <w:style w:type="paragraph" w:styleId="Footer">
    <w:name w:val="footer"/>
    <w:basedOn w:val="Normal"/>
    <w:link w:val="FooterChar"/>
    <w:uiPriority w:val="99"/>
    <w:unhideWhenUsed/>
    <w:rsid w:val="00144933"/>
    <w:pPr>
      <w:tabs>
        <w:tab w:val="center" w:pos="4320"/>
        <w:tab w:val="right" w:pos="8640"/>
      </w:tabs>
    </w:pPr>
  </w:style>
  <w:style w:type="character" w:customStyle="1" w:styleId="FooterChar">
    <w:name w:val="Footer Char"/>
    <w:basedOn w:val="DefaultParagraphFont"/>
    <w:link w:val="Footer"/>
    <w:uiPriority w:val="99"/>
    <w:rsid w:val="00144933"/>
    <w:rPr>
      <w:color w:val="929292" w:themeColor="text1" w:themeTint="A6"/>
      <w:sz w:val="20"/>
      <w:szCs w:val="24"/>
    </w:rPr>
  </w:style>
  <w:style w:type="character" w:styleId="Hyperlink">
    <w:name w:val="Hyperlink"/>
    <w:basedOn w:val="DefaultParagraphFont"/>
    <w:uiPriority w:val="99"/>
    <w:unhideWhenUsed/>
    <w:rsid w:val="00B940D6"/>
    <w:rPr>
      <w:rFonts w:asciiTheme="minorHAnsi" w:hAnsiTheme="minorHAnsi"/>
      <w:color w:val="01B5DF" w:themeColor="accent1"/>
      <w:sz w:val="22"/>
      <w:u w:val="single"/>
    </w:rPr>
  </w:style>
  <w:style w:type="character" w:styleId="UnresolvedMention">
    <w:name w:val="Unresolved Mention"/>
    <w:basedOn w:val="DefaultParagraphFont"/>
    <w:uiPriority w:val="99"/>
    <w:semiHidden/>
    <w:unhideWhenUsed/>
    <w:rsid w:val="00C721E1"/>
    <w:rPr>
      <w:color w:val="605E5C"/>
      <w:shd w:val="clear" w:color="auto" w:fill="E1DFDD"/>
    </w:rPr>
  </w:style>
  <w:style w:type="character" w:customStyle="1" w:styleId="Heading4Char">
    <w:name w:val="Heading 4 Char"/>
    <w:basedOn w:val="DefaultParagraphFont"/>
    <w:link w:val="Heading4"/>
    <w:uiPriority w:val="9"/>
    <w:semiHidden/>
    <w:rsid w:val="003D29C7"/>
    <w:rPr>
      <w:rFonts w:asciiTheme="majorHAnsi" w:eastAsiaTheme="majorEastAsia" w:hAnsiTheme="majorHAnsi" w:cstheme="majorBidi"/>
      <w:i/>
      <w:iCs/>
      <w:color w:val="0086A6" w:themeColor="accent1" w:themeShade="BF"/>
      <w:szCs w:val="24"/>
    </w:rPr>
  </w:style>
  <w:style w:type="character" w:customStyle="1" w:styleId="A0">
    <w:name w:val="A0"/>
    <w:uiPriority w:val="99"/>
    <w:rsid w:val="003D29C7"/>
    <w:rPr>
      <w:rFonts w:cs="Frutiger 45 Light"/>
      <w:color w:val="000000"/>
      <w:sz w:val="21"/>
      <w:szCs w:val="21"/>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locked/>
    <w:rsid w:val="003D29C7"/>
    <w:rPr>
      <w:color w:val="000000"/>
    </w:rPr>
  </w:style>
  <w:style w:type="paragraph" w:customStyle="1" w:styleId="Standardtext">
    <w:name w:val="Standard text"/>
    <w:basedOn w:val="Normal"/>
    <w:link w:val="StandardtextChar"/>
    <w:qFormat/>
    <w:rsid w:val="003D29C7"/>
    <w:pPr>
      <w:spacing w:line="240" w:lineRule="auto"/>
    </w:pPr>
    <w:rPr>
      <w:rFonts w:ascii="Ursa Sans Regular" w:eastAsia="Times New Roman" w:hAnsi="Ursa Sans Regular" w:cs="Arial"/>
      <w:sz w:val="21"/>
      <w:szCs w:val="20"/>
      <w:lang w:eastAsia="en-GB"/>
    </w:rPr>
  </w:style>
  <w:style w:type="character" w:customStyle="1" w:styleId="StandardtextChar">
    <w:name w:val="Standard text Char"/>
    <w:basedOn w:val="DefaultParagraphFont"/>
    <w:link w:val="Standardtext"/>
    <w:rsid w:val="003D29C7"/>
    <w:rPr>
      <w:rFonts w:ascii="Ursa Sans Regular" w:eastAsia="Times New Roman" w:hAnsi="Ursa Sans Regular" w:cs="Arial"/>
      <w:sz w:val="21"/>
      <w:szCs w:val="20"/>
      <w:lang w:eastAsia="en-GB"/>
    </w:rPr>
  </w:style>
  <w:style w:type="character" w:styleId="CommentReference">
    <w:name w:val="annotation reference"/>
    <w:basedOn w:val="DefaultParagraphFont"/>
    <w:uiPriority w:val="99"/>
    <w:semiHidden/>
    <w:unhideWhenUsed/>
    <w:rsid w:val="00054622"/>
    <w:rPr>
      <w:sz w:val="16"/>
      <w:szCs w:val="16"/>
    </w:rPr>
  </w:style>
  <w:style w:type="paragraph" w:styleId="CommentText">
    <w:name w:val="annotation text"/>
    <w:basedOn w:val="Normal"/>
    <w:link w:val="CommentTextChar"/>
    <w:uiPriority w:val="99"/>
    <w:semiHidden/>
    <w:unhideWhenUsed/>
    <w:rsid w:val="00054622"/>
    <w:pPr>
      <w:spacing w:line="240" w:lineRule="auto"/>
    </w:pPr>
    <w:rPr>
      <w:sz w:val="20"/>
      <w:szCs w:val="20"/>
    </w:rPr>
  </w:style>
  <w:style w:type="character" w:customStyle="1" w:styleId="CommentTextChar">
    <w:name w:val="Comment Text Char"/>
    <w:basedOn w:val="DefaultParagraphFont"/>
    <w:link w:val="CommentText"/>
    <w:uiPriority w:val="99"/>
    <w:semiHidden/>
    <w:rsid w:val="00054622"/>
    <w:rPr>
      <w:sz w:val="20"/>
      <w:szCs w:val="20"/>
    </w:rPr>
  </w:style>
  <w:style w:type="paragraph" w:styleId="CommentSubject">
    <w:name w:val="annotation subject"/>
    <w:basedOn w:val="CommentText"/>
    <w:next w:val="CommentText"/>
    <w:link w:val="CommentSubjectChar"/>
    <w:uiPriority w:val="99"/>
    <w:semiHidden/>
    <w:unhideWhenUsed/>
    <w:rsid w:val="00054622"/>
    <w:rPr>
      <w:b/>
      <w:bCs/>
    </w:rPr>
  </w:style>
  <w:style w:type="character" w:customStyle="1" w:styleId="CommentSubjectChar">
    <w:name w:val="Comment Subject Char"/>
    <w:basedOn w:val="CommentTextChar"/>
    <w:link w:val="CommentSubject"/>
    <w:uiPriority w:val="99"/>
    <w:semiHidden/>
    <w:rsid w:val="00054622"/>
    <w:rPr>
      <w:b/>
      <w:bCs/>
      <w:sz w:val="20"/>
      <w:szCs w:val="20"/>
    </w:rPr>
  </w:style>
  <w:style w:type="paragraph" w:styleId="BalloonText">
    <w:name w:val="Balloon Text"/>
    <w:basedOn w:val="Normal"/>
    <w:link w:val="BalloonTextChar"/>
    <w:uiPriority w:val="99"/>
    <w:semiHidden/>
    <w:unhideWhenUsed/>
    <w:rsid w:val="0005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8" ma:contentTypeDescription="Create a new document." ma:contentTypeScope="" ma:versionID="d2b934f01cdfbde1b2fe7c0f6185448f">
  <xsd:schema xmlns:xsd="http://www.w3.org/2001/XMLSchema" xmlns:xs="http://www.w3.org/2001/XMLSchema" xmlns:p="http://schemas.microsoft.com/office/2006/metadata/properties" xmlns:ns2="74477ec2-f091-4276-99b7-a9d3bb0294f1" targetNamespace="http://schemas.microsoft.com/office/2006/metadata/properties" ma:root="true" ma:fieldsID="cfedc4752eefb6d897a94961f3b1c143" ns2:_="">
    <xsd:import namespace="74477ec2-f091-4276-99b7-a9d3bb029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4A420-48A8-41A4-997A-A4D1BC8131C2}">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74477ec2-f091-4276-99b7-a9d3bb0294f1"/>
    <ds:schemaRef ds:uri="http://www.w3.org/XML/1998/namespace"/>
  </ds:schemaRefs>
</ds:datastoreItem>
</file>

<file path=customXml/itemProps2.xml><?xml version="1.0" encoding="utf-8"?>
<ds:datastoreItem xmlns:ds="http://schemas.openxmlformats.org/officeDocument/2006/customXml" ds:itemID="{7EF7D78D-F1EE-46F3-9DA5-14D41C1F52AD}">
  <ds:schemaRefs>
    <ds:schemaRef ds:uri="http://schemas.microsoft.com/sharepoint/v3/contenttype/forms"/>
  </ds:schemaRefs>
</ds:datastoreItem>
</file>

<file path=customXml/itemProps3.xml><?xml version="1.0" encoding="utf-8"?>
<ds:datastoreItem xmlns:ds="http://schemas.openxmlformats.org/officeDocument/2006/customXml" ds:itemID="{F33C26BF-325E-4F12-A33D-DC523C9E7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7ec2-f091-4276-99b7-a9d3bb02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UKCF</dc:creator>
  <cp:lastModifiedBy>Hannah Lawrence</cp:lastModifiedBy>
  <cp:revision>2</cp:revision>
  <dcterms:created xsi:type="dcterms:W3CDTF">2019-10-21T08:15:00Z</dcterms:created>
  <dcterms:modified xsi:type="dcterms:W3CDTF">2019-10-21T08:15:00Z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ies>
</file>